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37A40" w14:textId="77777777" w:rsidR="00D33560" w:rsidRDefault="00D33560" w:rsidP="00D33560">
      <w:pPr>
        <w:pStyle w:val="Fiche-Titre1"/>
      </w:pPr>
    </w:p>
    <w:p w14:paraId="3DF5AB90" w14:textId="77777777" w:rsidR="00D33560" w:rsidRDefault="00D33560" w:rsidP="00D33560">
      <w:pPr>
        <w:pStyle w:val="Fiche-Titre1"/>
      </w:pPr>
    </w:p>
    <w:p w14:paraId="14C383A3" w14:textId="77777777" w:rsidR="00865847" w:rsidRDefault="00865847" w:rsidP="00865847">
      <w:pPr>
        <w:rPr>
          <w:lang w:eastAsia="hi-IN" w:bidi="hi-IN"/>
        </w:rPr>
      </w:pPr>
    </w:p>
    <w:p w14:paraId="2B9DD344" w14:textId="77777777" w:rsidR="00865847" w:rsidRPr="00865847" w:rsidRDefault="00865847" w:rsidP="00865847">
      <w:pPr>
        <w:rPr>
          <w:lang w:eastAsia="hi-IN" w:bidi="hi-IN"/>
        </w:rPr>
      </w:pPr>
    </w:p>
    <w:p w14:paraId="60BEA361" w14:textId="77777777" w:rsidR="00D33560" w:rsidRDefault="00D33560" w:rsidP="00D33560">
      <w:pPr>
        <w:pStyle w:val="Fiche-Titre1"/>
      </w:pPr>
      <w:r>
        <w:t xml:space="preserve">Le </w:t>
      </w:r>
      <w:r w:rsidR="0095128B">
        <w:t>CUMUL D’ACTIVITES</w:t>
      </w:r>
    </w:p>
    <w:p w14:paraId="0C8EAB9D" w14:textId="77777777" w:rsidR="00D33560" w:rsidRDefault="00D33560" w:rsidP="00D33560">
      <w:pPr>
        <w:rPr>
          <w:lang w:eastAsia="hi-IN" w:bidi="hi-IN"/>
        </w:rPr>
      </w:pPr>
    </w:p>
    <w:p w14:paraId="585A64AD" w14:textId="77777777" w:rsidR="00D33560" w:rsidRDefault="00D33560" w:rsidP="00D33560">
      <w:pPr>
        <w:rPr>
          <w:lang w:eastAsia="hi-IN" w:bidi="hi-IN"/>
        </w:rPr>
      </w:pPr>
    </w:p>
    <w:p w14:paraId="1ED514FF" w14:textId="77777777" w:rsidR="00D33560" w:rsidRPr="003F51E1" w:rsidRDefault="00D33560" w:rsidP="00D33560">
      <w:pPr>
        <w:rPr>
          <w:lang w:eastAsia="hi-IN" w:bidi="hi-IN"/>
        </w:rPr>
      </w:pPr>
    </w:p>
    <w:p w14:paraId="6F932D6F" w14:textId="77777777" w:rsidR="001C6021" w:rsidRDefault="00D33560" w:rsidP="00D33560">
      <w:pPr>
        <w:outlineLvl w:val="0"/>
        <w:rPr>
          <w:rFonts w:cs="Calibri"/>
          <w:b/>
          <w:color w:val="000000" w:themeColor="text1"/>
        </w:rPr>
      </w:pPr>
      <w:r w:rsidRPr="003067AF">
        <w:rPr>
          <w:rFonts w:cs="Calibri"/>
          <w:b/>
          <w:color w:val="000000" w:themeColor="text1"/>
        </w:rPr>
        <w:t>Références juridiques</w:t>
      </w:r>
    </w:p>
    <w:p w14:paraId="7C43015E" w14:textId="77777777" w:rsidR="00D33560" w:rsidRDefault="00D33560" w:rsidP="00D33560">
      <w:pPr>
        <w:outlineLvl w:val="0"/>
        <w:rPr>
          <w:rFonts w:cs="Calibri"/>
          <w:b/>
          <w:color w:val="000000" w:themeColor="text1"/>
        </w:rPr>
      </w:pPr>
      <w:r w:rsidRPr="003067AF">
        <w:rPr>
          <w:rFonts w:cs="Calibri"/>
          <w:b/>
          <w:color w:val="000000" w:themeColor="text1"/>
        </w:rPr>
        <w:t xml:space="preserve"> </w:t>
      </w:r>
    </w:p>
    <w:p w14:paraId="319871B4" w14:textId="27803808" w:rsidR="001C6021" w:rsidRPr="003F509B" w:rsidRDefault="005B720B" w:rsidP="005B720B">
      <w:pPr>
        <w:pStyle w:val="Fiche-Introduction"/>
        <w:numPr>
          <w:ilvl w:val="0"/>
          <w:numId w:val="6"/>
        </w:numPr>
        <w:spacing w:before="0"/>
        <w:ind w:left="851"/>
        <w:jc w:val="both"/>
      </w:pPr>
      <w:r>
        <w:t xml:space="preserve">Code général de la Fonction Publique, </w:t>
      </w:r>
      <w:r w:rsidR="009824EF">
        <w:t xml:space="preserve">notamment </w:t>
      </w:r>
      <w:r>
        <w:t>articles L. 121-1</w:t>
      </w:r>
      <w:r w:rsidR="00F94403" w:rsidRPr="003F509B">
        <w:t xml:space="preserve"> </w:t>
      </w:r>
      <w:r>
        <w:t>à L. 125-3</w:t>
      </w:r>
    </w:p>
    <w:p w14:paraId="2BCC56D1" w14:textId="77777777" w:rsidR="00AA1C0A" w:rsidRDefault="00AA1C0A" w:rsidP="00F94403">
      <w:pPr>
        <w:pStyle w:val="Fiche-Introduction"/>
        <w:numPr>
          <w:ilvl w:val="0"/>
          <w:numId w:val="6"/>
        </w:numPr>
        <w:spacing w:before="0"/>
        <w:ind w:left="851"/>
        <w:jc w:val="both"/>
      </w:pPr>
      <w:r w:rsidRPr="00AA1C0A">
        <w:t>Décret n°91-298 du 20 mars 1991 portant dispositions statutaires applicables aux fonctionnaires territoriaux nommés dans des emplois permanents à temps non complet</w:t>
      </w:r>
    </w:p>
    <w:p w14:paraId="592B51C9" w14:textId="77777777" w:rsidR="001C6021" w:rsidRDefault="001C6021" w:rsidP="00F94403">
      <w:pPr>
        <w:pStyle w:val="Fiche-Introduction"/>
        <w:numPr>
          <w:ilvl w:val="0"/>
          <w:numId w:val="6"/>
        </w:numPr>
        <w:spacing w:before="0"/>
        <w:ind w:left="851"/>
        <w:jc w:val="both"/>
      </w:pPr>
      <w:r w:rsidRPr="001C6021">
        <w:t>Décret n°2020-69</w:t>
      </w:r>
      <w:r w:rsidR="00D33560" w:rsidRPr="001C6021">
        <w:t xml:space="preserve"> </w:t>
      </w:r>
      <w:r w:rsidRPr="001C6021">
        <w:t>du 30 janvier 2020 relatif aux contrôles déontologiques dans la fonction publique</w:t>
      </w:r>
    </w:p>
    <w:p w14:paraId="6DED7F42" w14:textId="77777777" w:rsidR="003060C0" w:rsidRDefault="003060C0" w:rsidP="00F94403">
      <w:pPr>
        <w:pStyle w:val="Fiche-Introduction"/>
        <w:numPr>
          <w:ilvl w:val="0"/>
          <w:numId w:val="6"/>
        </w:numPr>
        <w:spacing w:before="0"/>
        <w:ind w:left="851"/>
        <w:jc w:val="both"/>
      </w:pPr>
      <w:r w:rsidRPr="003060C0">
        <w:t>Arrêté du 4 février 2020 relatif aux contrôles déontologiques dans la fonction publique</w:t>
      </w:r>
    </w:p>
    <w:p w14:paraId="4B37EEC0" w14:textId="77777777" w:rsidR="00F94403" w:rsidRPr="003F509B" w:rsidRDefault="00F94403" w:rsidP="00F94403">
      <w:pPr>
        <w:pStyle w:val="Fiche-Introduction"/>
        <w:numPr>
          <w:ilvl w:val="0"/>
          <w:numId w:val="6"/>
        </w:numPr>
        <w:spacing w:before="0"/>
        <w:ind w:left="851"/>
        <w:jc w:val="both"/>
      </w:pPr>
      <w:r w:rsidRPr="003F509B">
        <w:t xml:space="preserve">Circulaire FP n° 2157 du 11 mars 2008 relative au cumul d’activités et portant application de la loi n° 83-634 du 13 juillet 1983 portant droits et obligations </w:t>
      </w:r>
      <w:proofErr w:type="gramStart"/>
      <w:r w:rsidRPr="003F509B">
        <w:t>des fonctionnaires modifiée</w:t>
      </w:r>
      <w:proofErr w:type="gramEnd"/>
      <w:r w:rsidRPr="003F509B">
        <w:t>, notamment son article 25, et du décret n° 2007-658 du 2 mai 2007 relatif au cumul d’activités des fonctionnaires, des agents non titulaires de droit public et des ouvriers des établissements industriels de l’État [à titre indicatif en attente d’une nouvelle circulaire]</w:t>
      </w:r>
    </w:p>
    <w:p w14:paraId="3BCF2B9E" w14:textId="77777777" w:rsidR="00AA1C0A" w:rsidRPr="001C6021" w:rsidRDefault="00AA1C0A" w:rsidP="00AA1C0A">
      <w:pPr>
        <w:pStyle w:val="Fiche-Introduction"/>
        <w:spacing w:before="0"/>
        <w:ind w:left="1429"/>
        <w:jc w:val="both"/>
      </w:pPr>
    </w:p>
    <w:p w14:paraId="15C92D82" w14:textId="77777777" w:rsidR="00E70D85" w:rsidRDefault="00E70D85" w:rsidP="00D33560">
      <w:pPr>
        <w:pStyle w:val="Fiche-Introduction"/>
        <w:spacing w:before="0"/>
        <w:jc w:val="both"/>
      </w:pPr>
    </w:p>
    <w:p w14:paraId="61E39749" w14:textId="77777777" w:rsidR="00F94403" w:rsidRDefault="00F94403" w:rsidP="00D33560">
      <w:pPr>
        <w:pStyle w:val="Fiche-Introduction"/>
        <w:spacing w:before="0"/>
        <w:jc w:val="both"/>
      </w:pPr>
    </w:p>
    <w:p w14:paraId="732FBB29" w14:textId="77777777" w:rsidR="00F94403" w:rsidRDefault="00F94403" w:rsidP="00D33560">
      <w:pPr>
        <w:pStyle w:val="Fiche-Introduction"/>
        <w:spacing w:before="0"/>
        <w:jc w:val="both"/>
      </w:pPr>
    </w:p>
    <w:p w14:paraId="092C0677" w14:textId="77777777" w:rsidR="00472908" w:rsidRDefault="00472908" w:rsidP="00D33560">
      <w:pPr>
        <w:pStyle w:val="Fiche-Introduction"/>
        <w:spacing w:before="0"/>
        <w:jc w:val="both"/>
      </w:pPr>
    </w:p>
    <w:p w14:paraId="7900AC5D" w14:textId="77777777" w:rsidR="00472908" w:rsidRDefault="00472908" w:rsidP="00D33560">
      <w:pPr>
        <w:pStyle w:val="Fiche-Introduction"/>
        <w:spacing w:before="0"/>
        <w:jc w:val="both"/>
      </w:pPr>
    </w:p>
    <w:p w14:paraId="29E16146" w14:textId="77777777" w:rsidR="00472908" w:rsidRDefault="00472908" w:rsidP="00D33560">
      <w:pPr>
        <w:pStyle w:val="Fiche-Introduction"/>
        <w:spacing w:before="0"/>
        <w:jc w:val="both"/>
      </w:pPr>
    </w:p>
    <w:p w14:paraId="465D8D13" w14:textId="77777777" w:rsidR="00472908" w:rsidRDefault="00472908" w:rsidP="00D33560">
      <w:pPr>
        <w:pStyle w:val="Fiche-Introduction"/>
        <w:spacing w:before="0"/>
        <w:jc w:val="both"/>
      </w:pPr>
    </w:p>
    <w:p w14:paraId="0DF9F928" w14:textId="77777777" w:rsidR="00F94403" w:rsidRDefault="00F94403" w:rsidP="00D33560">
      <w:pPr>
        <w:pStyle w:val="Fiche-Introduction"/>
        <w:spacing w:before="0"/>
        <w:jc w:val="both"/>
      </w:pPr>
    </w:p>
    <w:p w14:paraId="49D8328C" w14:textId="77777777" w:rsidR="00F94403" w:rsidRDefault="00F94403" w:rsidP="00D33560">
      <w:pPr>
        <w:pStyle w:val="Fiche-Introduction"/>
        <w:spacing w:before="0"/>
        <w:jc w:val="both"/>
      </w:pPr>
    </w:p>
    <w:p w14:paraId="0617F57C" w14:textId="77777777" w:rsidR="00F94403" w:rsidRDefault="00F94403" w:rsidP="00D33560">
      <w:pPr>
        <w:pStyle w:val="Fiche-Introduction"/>
        <w:spacing w:before="0"/>
        <w:jc w:val="both"/>
      </w:pPr>
    </w:p>
    <w:p w14:paraId="60315A9B" w14:textId="77777777" w:rsidR="00F94403" w:rsidRDefault="00F94403" w:rsidP="00D33560">
      <w:pPr>
        <w:pStyle w:val="Fiche-Introduction"/>
        <w:spacing w:before="0"/>
        <w:jc w:val="both"/>
      </w:pPr>
    </w:p>
    <w:p w14:paraId="606DCDDD" w14:textId="77777777" w:rsidR="00F94403" w:rsidRDefault="00F94403" w:rsidP="00D33560">
      <w:pPr>
        <w:pStyle w:val="Fiche-Introduction"/>
        <w:spacing w:before="0"/>
        <w:jc w:val="both"/>
      </w:pPr>
    </w:p>
    <w:p w14:paraId="6F7F8427" w14:textId="77777777" w:rsidR="00F94403" w:rsidRDefault="00F94403" w:rsidP="00D33560">
      <w:pPr>
        <w:pStyle w:val="Fiche-Introduction"/>
        <w:spacing w:before="0"/>
        <w:jc w:val="both"/>
      </w:pPr>
    </w:p>
    <w:p w14:paraId="09FDC974" w14:textId="77777777" w:rsidR="00F94403" w:rsidRDefault="00F94403" w:rsidP="00D33560">
      <w:pPr>
        <w:pStyle w:val="Fiche-Introduction"/>
        <w:spacing w:before="0"/>
        <w:jc w:val="both"/>
      </w:pPr>
    </w:p>
    <w:p w14:paraId="68260F3A" w14:textId="77777777" w:rsidR="00F94403" w:rsidRDefault="00F94403" w:rsidP="00D33560">
      <w:pPr>
        <w:pStyle w:val="Fiche-Introduction"/>
        <w:spacing w:before="0"/>
        <w:jc w:val="both"/>
      </w:pPr>
    </w:p>
    <w:p w14:paraId="172304BB" w14:textId="77777777" w:rsidR="00F94403" w:rsidRDefault="00F94403" w:rsidP="00D33560">
      <w:pPr>
        <w:pStyle w:val="Fiche-Introduction"/>
        <w:spacing w:before="0"/>
        <w:jc w:val="both"/>
      </w:pPr>
    </w:p>
    <w:p w14:paraId="3579398C" w14:textId="77777777" w:rsidR="00F94403" w:rsidRDefault="00F94403" w:rsidP="00D33560">
      <w:pPr>
        <w:pStyle w:val="Fiche-Introduction"/>
        <w:spacing w:before="0"/>
        <w:jc w:val="both"/>
      </w:pPr>
    </w:p>
    <w:p w14:paraId="06A191DF" w14:textId="77777777" w:rsidR="00F94403" w:rsidRDefault="00F94403" w:rsidP="00D33560">
      <w:pPr>
        <w:pStyle w:val="Fiche-Introduction"/>
        <w:spacing w:before="0"/>
        <w:jc w:val="both"/>
      </w:pPr>
    </w:p>
    <w:p w14:paraId="7F65BB99" w14:textId="77777777" w:rsidR="00F94403" w:rsidRDefault="00F94403" w:rsidP="00D33560">
      <w:pPr>
        <w:pStyle w:val="Fiche-Introduction"/>
        <w:spacing w:before="0"/>
        <w:jc w:val="both"/>
      </w:pPr>
    </w:p>
    <w:p w14:paraId="7CDAE77F" w14:textId="77777777" w:rsidR="00F94403" w:rsidRDefault="00F94403" w:rsidP="00D33560">
      <w:pPr>
        <w:pStyle w:val="Fiche-Introduction"/>
        <w:spacing w:before="0"/>
        <w:jc w:val="both"/>
      </w:pPr>
    </w:p>
    <w:p w14:paraId="74EFEA58" w14:textId="77777777" w:rsidR="00F94403" w:rsidRDefault="00F94403" w:rsidP="00D33560">
      <w:pPr>
        <w:pStyle w:val="Fiche-Introduction"/>
        <w:spacing w:before="0"/>
        <w:jc w:val="both"/>
      </w:pPr>
    </w:p>
    <w:p w14:paraId="32FE31DF" w14:textId="77777777" w:rsidR="00F94403" w:rsidRDefault="00F94403" w:rsidP="00D33560">
      <w:pPr>
        <w:pStyle w:val="Fiche-Introduction"/>
        <w:spacing w:before="0"/>
        <w:jc w:val="both"/>
      </w:pPr>
    </w:p>
    <w:p w14:paraId="5CCC143F" w14:textId="77777777" w:rsidR="00F94403" w:rsidRDefault="00F94403" w:rsidP="00D33560">
      <w:pPr>
        <w:pStyle w:val="Fiche-Introduction"/>
        <w:spacing w:before="0"/>
        <w:jc w:val="both"/>
      </w:pPr>
    </w:p>
    <w:p w14:paraId="1C31A5BB" w14:textId="33D53B45" w:rsidR="006C1A55" w:rsidRDefault="006C1A55">
      <w:pPr>
        <w:rPr>
          <w:rFonts w:cstheme="majorHAnsi"/>
          <w:i/>
        </w:rPr>
      </w:pPr>
      <w:r>
        <w:br w:type="page"/>
      </w:r>
    </w:p>
    <w:p w14:paraId="37AFBF8A" w14:textId="6615F310" w:rsidR="00F94403" w:rsidRPr="00990CE7" w:rsidRDefault="003C3145" w:rsidP="003C3145">
      <w:pPr>
        <w:jc w:val="center"/>
        <w:rPr>
          <w:b/>
          <w:sz w:val="44"/>
          <w:szCs w:val="44"/>
        </w:rPr>
      </w:pPr>
      <w:r w:rsidRPr="00990CE7">
        <w:rPr>
          <w:b/>
          <w:sz w:val="44"/>
          <w:szCs w:val="44"/>
        </w:rPr>
        <w:lastRenderedPageBreak/>
        <w:t>SOMMAIRE</w:t>
      </w:r>
    </w:p>
    <w:p w14:paraId="7E511B0C" w14:textId="77777777" w:rsidR="00C27C75" w:rsidRPr="004222C9" w:rsidRDefault="00C27C75" w:rsidP="00C27C75">
      <w:pPr>
        <w:spacing w:after="120"/>
        <w:jc w:val="center"/>
        <w:rPr>
          <w:b/>
          <w:sz w:val="16"/>
          <w:szCs w:val="16"/>
        </w:rPr>
      </w:pPr>
    </w:p>
    <w:p w14:paraId="4DBB278B" w14:textId="77777777" w:rsidR="00C27C75" w:rsidRPr="00C27C75" w:rsidRDefault="00C27C75" w:rsidP="004222C9">
      <w:pPr>
        <w:pStyle w:val="TM1"/>
        <w:rPr>
          <w:rFonts w:asciiTheme="minorHAnsi" w:hAnsiTheme="minorHAnsi"/>
          <w:color w:val="auto"/>
        </w:rPr>
      </w:pPr>
      <w:r>
        <w:fldChar w:fldCharType="begin"/>
      </w:r>
      <w:r>
        <w:instrText xml:space="preserve"> TOC \h \z \t "I -;1;A.;2;1);3;a);4" </w:instrText>
      </w:r>
      <w:r>
        <w:fldChar w:fldCharType="separate"/>
      </w:r>
      <w:hyperlink w:anchor="_Toc89165602" w:history="1">
        <w:r w:rsidRPr="004222C9">
          <w:rPr>
            <w:rStyle w:val="Lienhypertexte"/>
            <w:sz w:val="23"/>
            <w:szCs w:val="23"/>
          </w:rPr>
          <w:t>I – LE CUMUL D’ACTVITES PUBLIQUES / PRIVEES</w:t>
        </w:r>
        <w:r w:rsidRPr="00C27C75">
          <w:rPr>
            <w:webHidden/>
          </w:rPr>
          <w:tab/>
        </w:r>
        <w:r w:rsidRPr="00C27C75">
          <w:rPr>
            <w:webHidden/>
          </w:rPr>
          <w:fldChar w:fldCharType="begin"/>
        </w:r>
        <w:r w:rsidRPr="00C27C75">
          <w:rPr>
            <w:webHidden/>
          </w:rPr>
          <w:instrText xml:space="preserve"> PAGEREF _Toc89165602 \h </w:instrText>
        </w:r>
        <w:r w:rsidRPr="00C27C75">
          <w:rPr>
            <w:webHidden/>
          </w:rPr>
        </w:r>
        <w:r w:rsidRPr="00C27C75">
          <w:rPr>
            <w:webHidden/>
          </w:rPr>
          <w:fldChar w:fldCharType="separate"/>
        </w:r>
        <w:r w:rsidR="002E1A67">
          <w:rPr>
            <w:webHidden/>
          </w:rPr>
          <w:t>3</w:t>
        </w:r>
        <w:r w:rsidRPr="00C27C75">
          <w:rPr>
            <w:webHidden/>
          </w:rPr>
          <w:fldChar w:fldCharType="end"/>
        </w:r>
      </w:hyperlink>
    </w:p>
    <w:p w14:paraId="1FE8D597" w14:textId="77777777" w:rsidR="00C27C75" w:rsidRDefault="0024167C" w:rsidP="004222C9">
      <w:pPr>
        <w:pStyle w:val="TM2"/>
        <w:rPr>
          <w:rFonts w:asciiTheme="minorHAnsi" w:hAnsiTheme="minorHAnsi"/>
        </w:rPr>
      </w:pPr>
      <w:hyperlink w:anchor="_Toc89165603" w:history="1">
        <w:r w:rsidR="00C27C75" w:rsidRPr="004222C9">
          <w:rPr>
            <w:rStyle w:val="Lienhypertexte"/>
          </w:rPr>
          <w:t>A.</w:t>
        </w:r>
        <w:r w:rsidR="00C27C75" w:rsidRPr="004222C9">
          <w:rPr>
            <w:rFonts w:asciiTheme="minorHAnsi" w:hAnsiTheme="minorHAnsi"/>
          </w:rPr>
          <w:tab/>
        </w:r>
        <w:r w:rsidR="00C27C75" w:rsidRPr="004222C9">
          <w:rPr>
            <w:rStyle w:val="Lienhypertexte"/>
          </w:rPr>
          <w:t>Les activités interdites</w:t>
        </w:r>
        <w:r w:rsidR="00C27C75">
          <w:rPr>
            <w:webHidden/>
          </w:rPr>
          <w:tab/>
        </w:r>
        <w:r w:rsidR="00C27C75">
          <w:rPr>
            <w:webHidden/>
          </w:rPr>
          <w:fldChar w:fldCharType="begin"/>
        </w:r>
        <w:r w:rsidR="00C27C75">
          <w:rPr>
            <w:webHidden/>
          </w:rPr>
          <w:instrText xml:space="preserve"> PAGEREF _Toc89165603 \h </w:instrText>
        </w:r>
        <w:r w:rsidR="00C27C75">
          <w:rPr>
            <w:webHidden/>
          </w:rPr>
        </w:r>
        <w:r w:rsidR="00C27C75">
          <w:rPr>
            <w:webHidden/>
          </w:rPr>
          <w:fldChar w:fldCharType="separate"/>
        </w:r>
        <w:r w:rsidR="002E1A67">
          <w:rPr>
            <w:webHidden/>
          </w:rPr>
          <w:t>3</w:t>
        </w:r>
        <w:r w:rsidR="00C27C75">
          <w:rPr>
            <w:webHidden/>
          </w:rPr>
          <w:fldChar w:fldCharType="end"/>
        </w:r>
      </w:hyperlink>
    </w:p>
    <w:p w14:paraId="4256D061" w14:textId="77777777" w:rsidR="00C27C75" w:rsidRDefault="0024167C" w:rsidP="004222C9">
      <w:pPr>
        <w:pStyle w:val="TM2"/>
        <w:rPr>
          <w:rFonts w:asciiTheme="minorHAnsi" w:hAnsiTheme="minorHAnsi"/>
        </w:rPr>
      </w:pPr>
      <w:hyperlink w:anchor="_Toc89165604" w:history="1">
        <w:r w:rsidR="00C27C75" w:rsidRPr="004222C9">
          <w:rPr>
            <w:rStyle w:val="Lienhypertexte"/>
          </w:rPr>
          <w:t>B.</w:t>
        </w:r>
        <w:r w:rsidR="00C27C75" w:rsidRPr="004222C9">
          <w:rPr>
            <w:rFonts w:asciiTheme="minorHAnsi" w:hAnsiTheme="minorHAnsi"/>
          </w:rPr>
          <w:tab/>
        </w:r>
        <w:r w:rsidR="00C27C75" w:rsidRPr="004222C9">
          <w:rPr>
            <w:rStyle w:val="Lienhypertexte"/>
          </w:rPr>
          <w:t>Les activités libres</w:t>
        </w:r>
        <w:r w:rsidR="00C27C75">
          <w:rPr>
            <w:webHidden/>
          </w:rPr>
          <w:tab/>
        </w:r>
        <w:r w:rsidR="00C27C75">
          <w:rPr>
            <w:webHidden/>
          </w:rPr>
          <w:fldChar w:fldCharType="begin"/>
        </w:r>
        <w:r w:rsidR="00C27C75">
          <w:rPr>
            <w:webHidden/>
          </w:rPr>
          <w:instrText xml:space="preserve"> PAGEREF _Toc89165604 \h </w:instrText>
        </w:r>
        <w:r w:rsidR="00C27C75">
          <w:rPr>
            <w:webHidden/>
          </w:rPr>
        </w:r>
        <w:r w:rsidR="00C27C75">
          <w:rPr>
            <w:webHidden/>
          </w:rPr>
          <w:fldChar w:fldCharType="separate"/>
        </w:r>
        <w:r w:rsidR="002E1A67">
          <w:rPr>
            <w:webHidden/>
          </w:rPr>
          <w:t>3</w:t>
        </w:r>
        <w:r w:rsidR="00C27C75">
          <w:rPr>
            <w:webHidden/>
          </w:rPr>
          <w:fldChar w:fldCharType="end"/>
        </w:r>
      </w:hyperlink>
    </w:p>
    <w:p w14:paraId="178500DE" w14:textId="77777777" w:rsidR="00C27C75" w:rsidRDefault="0024167C" w:rsidP="004222C9">
      <w:pPr>
        <w:pStyle w:val="TM2"/>
        <w:rPr>
          <w:rFonts w:asciiTheme="minorHAnsi" w:hAnsiTheme="minorHAnsi"/>
        </w:rPr>
      </w:pPr>
      <w:hyperlink w:anchor="_Toc89165605" w:history="1">
        <w:r w:rsidR="00C27C75" w:rsidRPr="004222C9">
          <w:rPr>
            <w:rStyle w:val="Lienhypertexte"/>
          </w:rPr>
          <w:t>C.</w:t>
        </w:r>
        <w:r w:rsidR="00C27C75" w:rsidRPr="004222C9">
          <w:rPr>
            <w:rFonts w:asciiTheme="minorHAnsi" w:hAnsiTheme="minorHAnsi"/>
          </w:rPr>
          <w:tab/>
        </w:r>
        <w:r w:rsidR="00C27C75" w:rsidRPr="004222C9">
          <w:rPr>
            <w:rStyle w:val="Lienhypertexte"/>
          </w:rPr>
          <w:t>Les activités accessoires, soumises à autorisation préalable</w:t>
        </w:r>
        <w:r w:rsidR="00C27C75">
          <w:rPr>
            <w:webHidden/>
          </w:rPr>
          <w:tab/>
        </w:r>
        <w:r w:rsidR="00C27C75">
          <w:rPr>
            <w:webHidden/>
          </w:rPr>
          <w:fldChar w:fldCharType="begin"/>
        </w:r>
        <w:r w:rsidR="00C27C75">
          <w:rPr>
            <w:webHidden/>
          </w:rPr>
          <w:instrText xml:space="preserve"> PAGEREF _Toc89165605 \h </w:instrText>
        </w:r>
        <w:r w:rsidR="00C27C75">
          <w:rPr>
            <w:webHidden/>
          </w:rPr>
        </w:r>
        <w:r w:rsidR="00C27C75">
          <w:rPr>
            <w:webHidden/>
          </w:rPr>
          <w:fldChar w:fldCharType="separate"/>
        </w:r>
        <w:r w:rsidR="002E1A67">
          <w:rPr>
            <w:webHidden/>
          </w:rPr>
          <w:t>5</w:t>
        </w:r>
        <w:r w:rsidR="00C27C75">
          <w:rPr>
            <w:webHidden/>
          </w:rPr>
          <w:fldChar w:fldCharType="end"/>
        </w:r>
      </w:hyperlink>
    </w:p>
    <w:p w14:paraId="647F0024" w14:textId="77777777" w:rsidR="00C27C75" w:rsidRDefault="0024167C">
      <w:pPr>
        <w:pStyle w:val="TM3"/>
        <w:tabs>
          <w:tab w:val="left" w:pos="880"/>
          <w:tab w:val="right" w:leader="dot" w:pos="9622"/>
        </w:tabs>
        <w:rPr>
          <w:rFonts w:asciiTheme="minorHAnsi" w:hAnsiTheme="minorHAnsi"/>
          <w:noProof/>
          <w:szCs w:val="22"/>
        </w:rPr>
      </w:pPr>
      <w:hyperlink w:anchor="_Toc89165606" w:history="1">
        <w:r w:rsidR="00C27C75" w:rsidRPr="004222C9">
          <w:rPr>
            <w:rStyle w:val="Lienhypertexte"/>
            <w:noProof/>
            <w:szCs w:val="22"/>
          </w:rPr>
          <w:t>1)</w:t>
        </w:r>
        <w:r w:rsidR="00C27C75" w:rsidRPr="004222C9">
          <w:rPr>
            <w:rFonts w:asciiTheme="minorHAnsi" w:hAnsiTheme="minorHAnsi"/>
            <w:noProof/>
            <w:szCs w:val="22"/>
          </w:rPr>
          <w:tab/>
        </w:r>
        <w:r w:rsidR="00C27C75" w:rsidRPr="004222C9">
          <w:rPr>
            <w:rStyle w:val="Lienhypertexte"/>
            <w:noProof/>
            <w:szCs w:val="22"/>
          </w:rPr>
          <w:t>Le principe</w:t>
        </w:r>
        <w:r w:rsidR="00C27C75">
          <w:rPr>
            <w:noProof/>
            <w:webHidden/>
          </w:rPr>
          <w:tab/>
        </w:r>
        <w:r w:rsidR="00C27C75">
          <w:rPr>
            <w:noProof/>
            <w:webHidden/>
          </w:rPr>
          <w:fldChar w:fldCharType="begin"/>
        </w:r>
        <w:r w:rsidR="00C27C75">
          <w:rPr>
            <w:noProof/>
            <w:webHidden/>
          </w:rPr>
          <w:instrText xml:space="preserve"> PAGEREF _Toc89165606 \h </w:instrText>
        </w:r>
        <w:r w:rsidR="00C27C75">
          <w:rPr>
            <w:noProof/>
            <w:webHidden/>
          </w:rPr>
        </w:r>
        <w:r w:rsidR="00C27C75">
          <w:rPr>
            <w:noProof/>
            <w:webHidden/>
          </w:rPr>
          <w:fldChar w:fldCharType="separate"/>
        </w:r>
        <w:r w:rsidR="002E1A67">
          <w:rPr>
            <w:noProof/>
            <w:webHidden/>
          </w:rPr>
          <w:t>5</w:t>
        </w:r>
        <w:r w:rsidR="00C27C75">
          <w:rPr>
            <w:noProof/>
            <w:webHidden/>
          </w:rPr>
          <w:fldChar w:fldCharType="end"/>
        </w:r>
      </w:hyperlink>
    </w:p>
    <w:p w14:paraId="77354775" w14:textId="77777777" w:rsidR="00C27C75" w:rsidRDefault="0024167C">
      <w:pPr>
        <w:pStyle w:val="TM3"/>
        <w:tabs>
          <w:tab w:val="left" w:pos="880"/>
          <w:tab w:val="right" w:leader="dot" w:pos="9622"/>
        </w:tabs>
        <w:rPr>
          <w:rFonts w:asciiTheme="minorHAnsi" w:hAnsiTheme="minorHAnsi"/>
          <w:noProof/>
          <w:szCs w:val="22"/>
        </w:rPr>
      </w:pPr>
      <w:hyperlink w:anchor="_Toc89165607" w:history="1">
        <w:r w:rsidR="00C27C75" w:rsidRPr="004222C9">
          <w:rPr>
            <w:rStyle w:val="Lienhypertexte"/>
            <w:noProof/>
            <w:szCs w:val="22"/>
          </w:rPr>
          <w:t>2)</w:t>
        </w:r>
        <w:r w:rsidR="00C27C75" w:rsidRPr="004222C9">
          <w:rPr>
            <w:rFonts w:asciiTheme="minorHAnsi" w:hAnsiTheme="minorHAnsi"/>
            <w:noProof/>
            <w:szCs w:val="22"/>
          </w:rPr>
          <w:tab/>
        </w:r>
        <w:r w:rsidR="00C27C75" w:rsidRPr="004222C9">
          <w:rPr>
            <w:rStyle w:val="Lienhypertexte"/>
            <w:noProof/>
            <w:szCs w:val="22"/>
          </w:rPr>
          <w:t>La procédure</w:t>
        </w:r>
        <w:r w:rsidR="00C27C75">
          <w:rPr>
            <w:noProof/>
            <w:webHidden/>
          </w:rPr>
          <w:tab/>
        </w:r>
        <w:r w:rsidR="00C27C75">
          <w:rPr>
            <w:noProof/>
            <w:webHidden/>
          </w:rPr>
          <w:fldChar w:fldCharType="begin"/>
        </w:r>
        <w:r w:rsidR="00C27C75">
          <w:rPr>
            <w:noProof/>
            <w:webHidden/>
          </w:rPr>
          <w:instrText xml:space="preserve"> PAGEREF _Toc89165607 \h </w:instrText>
        </w:r>
        <w:r w:rsidR="00C27C75">
          <w:rPr>
            <w:noProof/>
            <w:webHidden/>
          </w:rPr>
        </w:r>
        <w:r w:rsidR="00C27C75">
          <w:rPr>
            <w:noProof/>
            <w:webHidden/>
          </w:rPr>
          <w:fldChar w:fldCharType="separate"/>
        </w:r>
        <w:r w:rsidR="002E1A67">
          <w:rPr>
            <w:noProof/>
            <w:webHidden/>
          </w:rPr>
          <w:t>7</w:t>
        </w:r>
        <w:r w:rsidR="00C27C75">
          <w:rPr>
            <w:noProof/>
            <w:webHidden/>
          </w:rPr>
          <w:fldChar w:fldCharType="end"/>
        </w:r>
      </w:hyperlink>
    </w:p>
    <w:p w14:paraId="5203404D" w14:textId="77777777" w:rsidR="00C27C75" w:rsidRDefault="0024167C" w:rsidP="00C27C75">
      <w:pPr>
        <w:pStyle w:val="TM3"/>
        <w:tabs>
          <w:tab w:val="left" w:pos="880"/>
          <w:tab w:val="right" w:leader="dot" w:pos="9622"/>
        </w:tabs>
        <w:spacing w:after="120"/>
        <w:ind w:left="442"/>
        <w:rPr>
          <w:rFonts w:asciiTheme="minorHAnsi" w:hAnsiTheme="minorHAnsi"/>
          <w:noProof/>
          <w:szCs w:val="22"/>
        </w:rPr>
      </w:pPr>
      <w:hyperlink w:anchor="_Toc89165608" w:history="1">
        <w:r w:rsidR="00C27C75" w:rsidRPr="004222C9">
          <w:rPr>
            <w:rStyle w:val="Lienhypertexte"/>
            <w:noProof/>
            <w:szCs w:val="22"/>
          </w:rPr>
          <w:t>3)</w:t>
        </w:r>
        <w:r w:rsidR="00C27C75" w:rsidRPr="004222C9">
          <w:rPr>
            <w:rFonts w:asciiTheme="minorHAnsi" w:hAnsiTheme="minorHAnsi"/>
            <w:noProof/>
            <w:szCs w:val="22"/>
          </w:rPr>
          <w:tab/>
        </w:r>
        <w:r w:rsidR="00C27C75" w:rsidRPr="004222C9">
          <w:rPr>
            <w:rStyle w:val="Lienhypertexte"/>
            <w:noProof/>
            <w:szCs w:val="22"/>
          </w:rPr>
          <w:t>La protection sociale</w:t>
        </w:r>
        <w:r w:rsidR="00C27C75">
          <w:rPr>
            <w:noProof/>
            <w:webHidden/>
          </w:rPr>
          <w:tab/>
        </w:r>
        <w:r w:rsidR="00C27C75">
          <w:rPr>
            <w:noProof/>
            <w:webHidden/>
          </w:rPr>
          <w:fldChar w:fldCharType="begin"/>
        </w:r>
        <w:r w:rsidR="00C27C75">
          <w:rPr>
            <w:noProof/>
            <w:webHidden/>
          </w:rPr>
          <w:instrText xml:space="preserve"> PAGEREF _Toc89165608 \h </w:instrText>
        </w:r>
        <w:r w:rsidR="00C27C75">
          <w:rPr>
            <w:noProof/>
            <w:webHidden/>
          </w:rPr>
        </w:r>
        <w:r w:rsidR="00C27C75">
          <w:rPr>
            <w:noProof/>
            <w:webHidden/>
          </w:rPr>
          <w:fldChar w:fldCharType="separate"/>
        </w:r>
        <w:r w:rsidR="002E1A67">
          <w:rPr>
            <w:noProof/>
            <w:webHidden/>
          </w:rPr>
          <w:t>8</w:t>
        </w:r>
        <w:r w:rsidR="00C27C75">
          <w:rPr>
            <w:noProof/>
            <w:webHidden/>
          </w:rPr>
          <w:fldChar w:fldCharType="end"/>
        </w:r>
      </w:hyperlink>
    </w:p>
    <w:p w14:paraId="61C699EB" w14:textId="77777777" w:rsidR="00C27C75" w:rsidRDefault="0024167C" w:rsidP="004222C9">
      <w:pPr>
        <w:pStyle w:val="TM2"/>
        <w:rPr>
          <w:rFonts w:asciiTheme="minorHAnsi" w:hAnsiTheme="minorHAnsi"/>
        </w:rPr>
      </w:pPr>
      <w:hyperlink w:anchor="_Toc89165609" w:history="1">
        <w:r w:rsidR="00C27C75" w:rsidRPr="004222C9">
          <w:rPr>
            <w:rStyle w:val="Lienhypertexte"/>
            <w:sz w:val="23"/>
            <w:szCs w:val="23"/>
          </w:rPr>
          <w:t>D.</w:t>
        </w:r>
        <w:r w:rsidR="00C27C75" w:rsidRPr="004222C9">
          <w:rPr>
            <w:rFonts w:asciiTheme="minorHAnsi" w:hAnsiTheme="minorHAnsi"/>
          </w:rPr>
          <w:tab/>
        </w:r>
        <w:r w:rsidR="00C27C75" w:rsidRPr="004222C9">
          <w:rPr>
            <w:rStyle w:val="Lienhypertexte"/>
            <w:sz w:val="23"/>
            <w:szCs w:val="23"/>
          </w:rPr>
          <w:t xml:space="preserve">Le cumul d’activités « privées » des agents occupant un emploi permanent à temps non complet </w:t>
        </w:r>
        <w:r w:rsidR="00C27C75" w:rsidRPr="004222C9">
          <w:rPr>
            <w:rStyle w:val="Lienhypertexte"/>
            <w:rFonts w:asciiTheme="majorHAnsi" w:hAnsiTheme="majorHAnsi" w:cstheme="majorHAnsi"/>
            <w:sz w:val="23"/>
            <w:szCs w:val="23"/>
          </w:rPr>
          <w:t>≤</w:t>
        </w:r>
        <w:r w:rsidR="00C27C75" w:rsidRPr="004222C9">
          <w:rPr>
            <w:rStyle w:val="Lienhypertexte"/>
            <w:sz w:val="23"/>
            <w:szCs w:val="23"/>
          </w:rPr>
          <w:t xml:space="preserve"> 70%</w:t>
        </w:r>
        <w:r w:rsidR="00C27C75">
          <w:rPr>
            <w:webHidden/>
          </w:rPr>
          <w:tab/>
        </w:r>
        <w:r w:rsidR="00C27C75">
          <w:rPr>
            <w:webHidden/>
          </w:rPr>
          <w:fldChar w:fldCharType="begin"/>
        </w:r>
        <w:r w:rsidR="00C27C75">
          <w:rPr>
            <w:webHidden/>
          </w:rPr>
          <w:instrText xml:space="preserve"> PAGEREF _Toc89165609 \h </w:instrText>
        </w:r>
        <w:r w:rsidR="00C27C75">
          <w:rPr>
            <w:webHidden/>
          </w:rPr>
        </w:r>
        <w:r w:rsidR="00C27C75">
          <w:rPr>
            <w:webHidden/>
          </w:rPr>
          <w:fldChar w:fldCharType="separate"/>
        </w:r>
        <w:r w:rsidR="002E1A67">
          <w:rPr>
            <w:webHidden/>
          </w:rPr>
          <w:t>8</w:t>
        </w:r>
        <w:r w:rsidR="00C27C75">
          <w:rPr>
            <w:webHidden/>
          </w:rPr>
          <w:fldChar w:fldCharType="end"/>
        </w:r>
      </w:hyperlink>
    </w:p>
    <w:p w14:paraId="1B0BC54F" w14:textId="77777777" w:rsidR="00C27C75" w:rsidRPr="004222C9" w:rsidRDefault="0024167C" w:rsidP="004222C9">
      <w:pPr>
        <w:pStyle w:val="TM2"/>
        <w:rPr>
          <w:rFonts w:asciiTheme="minorHAnsi" w:hAnsiTheme="minorHAnsi"/>
        </w:rPr>
      </w:pPr>
      <w:hyperlink w:anchor="_Toc89165610" w:history="1">
        <w:r w:rsidR="00C27C75" w:rsidRPr="004222C9">
          <w:rPr>
            <w:rStyle w:val="Lienhypertexte"/>
          </w:rPr>
          <w:t>E.</w:t>
        </w:r>
        <w:r w:rsidR="00C27C75" w:rsidRPr="004222C9">
          <w:rPr>
            <w:rFonts w:asciiTheme="minorHAnsi" w:hAnsiTheme="minorHAnsi"/>
          </w:rPr>
          <w:tab/>
        </w:r>
        <w:r w:rsidR="00C27C75" w:rsidRPr="004222C9">
          <w:rPr>
            <w:rStyle w:val="Lienhypertexte"/>
          </w:rPr>
          <w:t>La création et la reprise d’entreprise</w:t>
        </w:r>
        <w:r w:rsidR="00C27C75" w:rsidRPr="004222C9">
          <w:rPr>
            <w:webHidden/>
          </w:rPr>
          <w:tab/>
        </w:r>
        <w:r w:rsidR="00C27C75" w:rsidRPr="004222C9">
          <w:rPr>
            <w:webHidden/>
          </w:rPr>
          <w:fldChar w:fldCharType="begin"/>
        </w:r>
        <w:r w:rsidR="00C27C75" w:rsidRPr="004222C9">
          <w:rPr>
            <w:webHidden/>
          </w:rPr>
          <w:instrText xml:space="preserve"> PAGEREF _Toc89165610 \h </w:instrText>
        </w:r>
        <w:r w:rsidR="00C27C75" w:rsidRPr="004222C9">
          <w:rPr>
            <w:webHidden/>
          </w:rPr>
        </w:r>
        <w:r w:rsidR="00C27C75" w:rsidRPr="004222C9">
          <w:rPr>
            <w:webHidden/>
          </w:rPr>
          <w:fldChar w:fldCharType="separate"/>
        </w:r>
        <w:r w:rsidR="002E1A67">
          <w:rPr>
            <w:webHidden/>
          </w:rPr>
          <w:t>8</w:t>
        </w:r>
        <w:r w:rsidR="00C27C75" w:rsidRPr="004222C9">
          <w:rPr>
            <w:webHidden/>
          </w:rPr>
          <w:fldChar w:fldCharType="end"/>
        </w:r>
      </w:hyperlink>
    </w:p>
    <w:p w14:paraId="2D9D219F" w14:textId="77777777" w:rsidR="00C27C75" w:rsidRDefault="0024167C">
      <w:pPr>
        <w:pStyle w:val="TM3"/>
        <w:tabs>
          <w:tab w:val="left" w:pos="880"/>
          <w:tab w:val="right" w:leader="dot" w:pos="9622"/>
        </w:tabs>
        <w:rPr>
          <w:rFonts w:asciiTheme="minorHAnsi" w:hAnsiTheme="minorHAnsi"/>
          <w:noProof/>
          <w:szCs w:val="22"/>
        </w:rPr>
      </w:pPr>
      <w:hyperlink w:anchor="_Toc89165611" w:history="1">
        <w:r w:rsidR="00C27C75" w:rsidRPr="004222C9">
          <w:rPr>
            <w:rStyle w:val="Lienhypertexte"/>
            <w:noProof/>
            <w:szCs w:val="22"/>
          </w:rPr>
          <w:t>1)</w:t>
        </w:r>
        <w:r w:rsidR="00C27C75" w:rsidRPr="004222C9">
          <w:rPr>
            <w:rFonts w:asciiTheme="minorHAnsi" w:hAnsiTheme="minorHAnsi"/>
            <w:noProof/>
            <w:szCs w:val="22"/>
          </w:rPr>
          <w:tab/>
        </w:r>
        <w:r w:rsidR="00C27C75" w:rsidRPr="004222C9">
          <w:rPr>
            <w:rStyle w:val="Lienhypertexte"/>
            <w:noProof/>
            <w:szCs w:val="22"/>
          </w:rPr>
          <w:t>La demande de l’agent</w:t>
        </w:r>
        <w:r w:rsidR="00C27C75">
          <w:rPr>
            <w:noProof/>
            <w:webHidden/>
          </w:rPr>
          <w:tab/>
        </w:r>
        <w:r w:rsidR="00C27C75">
          <w:rPr>
            <w:noProof/>
            <w:webHidden/>
          </w:rPr>
          <w:fldChar w:fldCharType="begin"/>
        </w:r>
        <w:r w:rsidR="00C27C75">
          <w:rPr>
            <w:noProof/>
            <w:webHidden/>
          </w:rPr>
          <w:instrText xml:space="preserve"> PAGEREF _Toc89165611 \h </w:instrText>
        </w:r>
        <w:r w:rsidR="00C27C75">
          <w:rPr>
            <w:noProof/>
            <w:webHidden/>
          </w:rPr>
        </w:r>
        <w:r w:rsidR="00C27C75">
          <w:rPr>
            <w:noProof/>
            <w:webHidden/>
          </w:rPr>
          <w:fldChar w:fldCharType="separate"/>
        </w:r>
        <w:r w:rsidR="002E1A67">
          <w:rPr>
            <w:noProof/>
            <w:webHidden/>
          </w:rPr>
          <w:t>9</w:t>
        </w:r>
        <w:r w:rsidR="00C27C75">
          <w:rPr>
            <w:noProof/>
            <w:webHidden/>
          </w:rPr>
          <w:fldChar w:fldCharType="end"/>
        </w:r>
      </w:hyperlink>
    </w:p>
    <w:p w14:paraId="001F93E7" w14:textId="77777777" w:rsidR="00C27C75" w:rsidRDefault="0024167C">
      <w:pPr>
        <w:pStyle w:val="TM3"/>
        <w:tabs>
          <w:tab w:val="left" w:pos="880"/>
          <w:tab w:val="right" w:leader="dot" w:pos="9622"/>
        </w:tabs>
        <w:rPr>
          <w:rFonts w:asciiTheme="minorHAnsi" w:hAnsiTheme="minorHAnsi"/>
          <w:noProof/>
          <w:szCs w:val="22"/>
        </w:rPr>
      </w:pPr>
      <w:hyperlink w:anchor="_Toc89165612" w:history="1">
        <w:r w:rsidR="00C27C75" w:rsidRPr="004222C9">
          <w:rPr>
            <w:rStyle w:val="Lienhypertexte"/>
            <w:noProof/>
            <w:szCs w:val="22"/>
          </w:rPr>
          <w:t>2)</w:t>
        </w:r>
        <w:r w:rsidR="00C27C75" w:rsidRPr="004222C9">
          <w:rPr>
            <w:rFonts w:asciiTheme="minorHAnsi" w:hAnsiTheme="minorHAnsi"/>
            <w:noProof/>
            <w:szCs w:val="22"/>
          </w:rPr>
          <w:tab/>
        </w:r>
        <w:r w:rsidR="00C27C75" w:rsidRPr="004222C9">
          <w:rPr>
            <w:rStyle w:val="Lienhypertexte"/>
            <w:noProof/>
            <w:szCs w:val="22"/>
          </w:rPr>
          <w:t>L’examen de la demande</w:t>
        </w:r>
        <w:r w:rsidR="00C27C75">
          <w:rPr>
            <w:noProof/>
            <w:webHidden/>
          </w:rPr>
          <w:tab/>
        </w:r>
        <w:r w:rsidR="00C27C75">
          <w:rPr>
            <w:noProof/>
            <w:webHidden/>
          </w:rPr>
          <w:fldChar w:fldCharType="begin"/>
        </w:r>
        <w:r w:rsidR="00C27C75">
          <w:rPr>
            <w:noProof/>
            <w:webHidden/>
          </w:rPr>
          <w:instrText xml:space="preserve"> PAGEREF _Toc89165612 \h </w:instrText>
        </w:r>
        <w:r w:rsidR="00C27C75">
          <w:rPr>
            <w:noProof/>
            <w:webHidden/>
          </w:rPr>
        </w:r>
        <w:r w:rsidR="00C27C75">
          <w:rPr>
            <w:noProof/>
            <w:webHidden/>
          </w:rPr>
          <w:fldChar w:fldCharType="separate"/>
        </w:r>
        <w:r w:rsidR="002E1A67">
          <w:rPr>
            <w:noProof/>
            <w:webHidden/>
          </w:rPr>
          <w:t>9</w:t>
        </w:r>
        <w:r w:rsidR="00C27C75">
          <w:rPr>
            <w:noProof/>
            <w:webHidden/>
          </w:rPr>
          <w:fldChar w:fldCharType="end"/>
        </w:r>
      </w:hyperlink>
    </w:p>
    <w:p w14:paraId="5679AECD" w14:textId="77777777" w:rsidR="00C27C75" w:rsidRPr="004222C9" w:rsidRDefault="0024167C" w:rsidP="004222C9">
      <w:pPr>
        <w:pStyle w:val="TM4"/>
        <w:rPr>
          <w:rFonts w:asciiTheme="minorHAnsi" w:hAnsiTheme="minorHAnsi"/>
        </w:rPr>
      </w:pPr>
      <w:hyperlink w:anchor="_Toc89165613" w:history="1">
        <w:r w:rsidR="00C27C75" w:rsidRPr="004222C9">
          <w:rPr>
            <w:rStyle w:val="Lienhypertexte"/>
          </w:rPr>
          <w:t>a)</w:t>
        </w:r>
        <w:r w:rsidR="00C27C75" w:rsidRPr="004222C9">
          <w:rPr>
            <w:rFonts w:asciiTheme="minorHAnsi" w:hAnsiTheme="minorHAnsi"/>
          </w:rPr>
          <w:tab/>
        </w:r>
        <w:r w:rsidR="00C27C75" w:rsidRPr="004222C9">
          <w:rPr>
            <w:rStyle w:val="Lienhypertexte"/>
          </w:rPr>
          <w:t>Pour les emplois dont le niveau hiérarchique ou la nature des fonctions le justifient</w:t>
        </w:r>
        <w:r w:rsidR="00C27C75" w:rsidRPr="004222C9">
          <w:rPr>
            <w:webHidden/>
          </w:rPr>
          <w:tab/>
        </w:r>
        <w:r w:rsidR="00C27C75" w:rsidRPr="004222C9">
          <w:rPr>
            <w:webHidden/>
          </w:rPr>
          <w:fldChar w:fldCharType="begin"/>
        </w:r>
        <w:r w:rsidR="00C27C75" w:rsidRPr="004222C9">
          <w:rPr>
            <w:webHidden/>
          </w:rPr>
          <w:instrText xml:space="preserve"> PAGEREF _Toc89165613 \h </w:instrText>
        </w:r>
        <w:r w:rsidR="00C27C75" w:rsidRPr="004222C9">
          <w:rPr>
            <w:webHidden/>
          </w:rPr>
        </w:r>
        <w:r w:rsidR="00C27C75" w:rsidRPr="004222C9">
          <w:rPr>
            <w:webHidden/>
          </w:rPr>
          <w:fldChar w:fldCharType="separate"/>
        </w:r>
        <w:r w:rsidR="002E1A67">
          <w:rPr>
            <w:webHidden/>
          </w:rPr>
          <w:t>9</w:t>
        </w:r>
        <w:r w:rsidR="00C27C75" w:rsidRPr="004222C9">
          <w:rPr>
            <w:webHidden/>
          </w:rPr>
          <w:fldChar w:fldCharType="end"/>
        </w:r>
      </w:hyperlink>
    </w:p>
    <w:p w14:paraId="1533DCEC" w14:textId="77777777" w:rsidR="00C27C75" w:rsidRDefault="0024167C" w:rsidP="004222C9">
      <w:pPr>
        <w:pStyle w:val="TM4"/>
        <w:rPr>
          <w:rFonts w:asciiTheme="minorHAnsi" w:hAnsiTheme="minorHAnsi"/>
        </w:rPr>
      </w:pPr>
      <w:hyperlink w:anchor="_Toc89165614" w:history="1">
        <w:r w:rsidR="00C27C75" w:rsidRPr="004222C9">
          <w:rPr>
            <w:rStyle w:val="Lienhypertexte"/>
          </w:rPr>
          <w:t>b)</w:t>
        </w:r>
        <w:r w:rsidR="00C27C75" w:rsidRPr="004222C9">
          <w:rPr>
            <w:rFonts w:asciiTheme="minorHAnsi" w:hAnsiTheme="minorHAnsi"/>
          </w:rPr>
          <w:tab/>
        </w:r>
        <w:r w:rsidR="00C27C75" w:rsidRPr="004222C9">
          <w:rPr>
            <w:rStyle w:val="Lienhypertexte"/>
          </w:rPr>
          <w:t>Pour les autres emplois</w:t>
        </w:r>
        <w:r w:rsidR="00C27C75">
          <w:rPr>
            <w:webHidden/>
          </w:rPr>
          <w:tab/>
        </w:r>
        <w:r w:rsidR="00C27C75">
          <w:rPr>
            <w:webHidden/>
          </w:rPr>
          <w:fldChar w:fldCharType="begin"/>
        </w:r>
        <w:r w:rsidR="00C27C75">
          <w:rPr>
            <w:webHidden/>
          </w:rPr>
          <w:instrText xml:space="preserve"> PAGEREF _Toc89165614 \h </w:instrText>
        </w:r>
        <w:r w:rsidR="00C27C75">
          <w:rPr>
            <w:webHidden/>
          </w:rPr>
        </w:r>
        <w:r w:rsidR="00C27C75">
          <w:rPr>
            <w:webHidden/>
          </w:rPr>
          <w:fldChar w:fldCharType="separate"/>
        </w:r>
        <w:r w:rsidR="002E1A67">
          <w:rPr>
            <w:webHidden/>
          </w:rPr>
          <w:t>11</w:t>
        </w:r>
        <w:r w:rsidR="00C27C75">
          <w:rPr>
            <w:webHidden/>
          </w:rPr>
          <w:fldChar w:fldCharType="end"/>
        </w:r>
      </w:hyperlink>
    </w:p>
    <w:p w14:paraId="01AF018F" w14:textId="77777777" w:rsidR="00C27C75" w:rsidRPr="00C27C75" w:rsidRDefault="0024167C" w:rsidP="004222C9">
      <w:pPr>
        <w:pStyle w:val="TM4"/>
        <w:rPr>
          <w:rFonts w:asciiTheme="minorHAnsi" w:hAnsiTheme="minorHAnsi"/>
        </w:rPr>
      </w:pPr>
      <w:hyperlink w:anchor="_Toc89165615" w:history="1">
        <w:r w:rsidR="00C27C75" w:rsidRPr="004222C9">
          <w:rPr>
            <w:rStyle w:val="Lienhypertexte"/>
          </w:rPr>
          <w:t>c)</w:t>
        </w:r>
        <w:r w:rsidR="00C27C75" w:rsidRPr="004222C9">
          <w:rPr>
            <w:rFonts w:asciiTheme="minorHAnsi" w:hAnsiTheme="minorHAnsi"/>
          </w:rPr>
          <w:tab/>
        </w:r>
        <w:r w:rsidR="00C27C75" w:rsidRPr="004222C9">
          <w:rPr>
            <w:rStyle w:val="Lienhypertexte"/>
          </w:rPr>
          <w:t>Les effets de l’autorisation d’accomplir un temps partiel pour création ou reprise d’entreprise</w:t>
        </w:r>
        <w:r w:rsidR="00C27C75" w:rsidRPr="00C27C75">
          <w:rPr>
            <w:webHidden/>
          </w:rPr>
          <w:tab/>
        </w:r>
        <w:r w:rsidR="00C27C75" w:rsidRPr="00C27C75">
          <w:rPr>
            <w:webHidden/>
          </w:rPr>
          <w:fldChar w:fldCharType="begin"/>
        </w:r>
        <w:r w:rsidR="00C27C75" w:rsidRPr="00C27C75">
          <w:rPr>
            <w:webHidden/>
          </w:rPr>
          <w:instrText xml:space="preserve"> PAGEREF _Toc89165615 \h </w:instrText>
        </w:r>
        <w:r w:rsidR="00C27C75" w:rsidRPr="00C27C75">
          <w:rPr>
            <w:webHidden/>
          </w:rPr>
        </w:r>
        <w:r w:rsidR="00C27C75" w:rsidRPr="00C27C75">
          <w:rPr>
            <w:webHidden/>
          </w:rPr>
          <w:fldChar w:fldCharType="separate"/>
        </w:r>
        <w:r w:rsidR="002E1A67">
          <w:rPr>
            <w:webHidden/>
          </w:rPr>
          <w:t>12</w:t>
        </w:r>
        <w:r w:rsidR="00C27C75" w:rsidRPr="00C27C75">
          <w:rPr>
            <w:webHidden/>
          </w:rPr>
          <w:fldChar w:fldCharType="end"/>
        </w:r>
      </w:hyperlink>
    </w:p>
    <w:p w14:paraId="4CFD39AC" w14:textId="77777777" w:rsidR="00C27C75" w:rsidRPr="00C27C75" w:rsidRDefault="00C27C75" w:rsidP="004222C9">
      <w:pPr>
        <w:pStyle w:val="TM1"/>
        <w:rPr>
          <w:rStyle w:val="Lienhypertexte"/>
          <w:sz w:val="12"/>
          <w:szCs w:val="12"/>
        </w:rPr>
      </w:pPr>
    </w:p>
    <w:p w14:paraId="31DB8ACA" w14:textId="1C5F797A" w:rsidR="00C27C75" w:rsidRPr="004222C9" w:rsidRDefault="0024167C" w:rsidP="004222C9">
      <w:pPr>
        <w:pStyle w:val="TM1"/>
        <w:rPr>
          <w:rFonts w:asciiTheme="minorHAnsi" w:hAnsiTheme="minorHAnsi"/>
          <w:color w:val="auto"/>
        </w:rPr>
      </w:pPr>
      <w:hyperlink w:anchor="_Toc89165616" w:history="1">
        <w:r w:rsidR="00C27C75" w:rsidRPr="004222C9">
          <w:rPr>
            <w:rStyle w:val="Lienhypertexte"/>
            <w:sz w:val="23"/>
            <w:szCs w:val="23"/>
          </w:rPr>
          <w:t>II – LE CUMUL D’EMPLOIS PUBLI</w:t>
        </w:r>
        <w:r w:rsidR="00ED1690">
          <w:rPr>
            <w:rStyle w:val="Lienhypertexte"/>
            <w:sz w:val="23"/>
            <w:szCs w:val="23"/>
          </w:rPr>
          <w:t>C</w:t>
        </w:r>
        <w:r w:rsidR="00C27C75" w:rsidRPr="004222C9">
          <w:rPr>
            <w:rStyle w:val="Lienhypertexte"/>
            <w:sz w:val="23"/>
            <w:szCs w:val="23"/>
          </w:rPr>
          <w:t>S</w:t>
        </w:r>
        <w:r w:rsidR="00C27C75" w:rsidRPr="004222C9">
          <w:rPr>
            <w:webHidden/>
          </w:rPr>
          <w:tab/>
        </w:r>
        <w:r w:rsidR="00C27C75" w:rsidRPr="004222C9">
          <w:rPr>
            <w:webHidden/>
          </w:rPr>
          <w:fldChar w:fldCharType="begin"/>
        </w:r>
        <w:r w:rsidR="00C27C75" w:rsidRPr="004222C9">
          <w:rPr>
            <w:webHidden/>
          </w:rPr>
          <w:instrText xml:space="preserve"> PAGEREF _Toc89165616 \h </w:instrText>
        </w:r>
        <w:r w:rsidR="00C27C75" w:rsidRPr="004222C9">
          <w:rPr>
            <w:webHidden/>
          </w:rPr>
        </w:r>
        <w:r w:rsidR="00C27C75" w:rsidRPr="004222C9">
          <w:rPr>
            <w:webHidden/>
          </w:rPr>
          <w:fldChar w:fldCharType="separate"/>
        </w:r>
        <w:r w:rsidR="002E1A67">
          <w:rPr>
            <w:webHidden/>
          </w:rPr>
          <w:t>12</w:t>
        </w:r>
        <w:r w:rsidR="00C27C75" w:rsidRPr="004222C9">
          <w:rPr>
            <w:webHidden/>
          </w:rPr>
          <w:fldChar w:fldCharType="end"/>
        </w:r>
      </w:hyperlink>
    </w:p>
    <w:p w14:paraId="4E6837EF" w14:textId="77777777" w:rsidR="00C27C75" w:rsidRDefault="0024167C" w:rsidP="004222C9">
      <w:pPr>
        <w:pStyle w:val="TM2"/>
        <w:rPr>
          <w:rFonts w:asciiTheme="minorHAnsi" w:hAnsiTheme="minorHAnsi"/>
        </w:rPr>
      </w:pPr>
      <w:hyperlink w:anchor="_Toc89165617" w:history="1">
        <w:r w:rsidR="00C27C75" w:rsidRPr="00990CE7">
          <w:rPr>
            <w:rStyle w:val="Lienhypertexte"/>
            <w:sz w:val="23"/>
            <w:szCs w:val="23"/>
          </w:rPr>
          <w:t>A.</w:t>
        </w:r>
        <w:r w:rsidR="00C27C75" w:rsidRPr="00990CE7">
          <w:rPr>
            <w:rFonts w:asciiTheme="minorHAnsi" w:hAnsiTheme="minorHAnsi"/>
            <w:sz w:val="23"/>
            <w:szCs w:val="23"/>
          </w:rPr>
          <w:tab/>
        </w:r>
        <w:r w:rsidR="00C27C75" w:rsidRPr="00990CE7">
          <w:rPr>
            <w:rStyle w:val="Lienhypertexte"/>
            <w:sz w:val="23"/>
            <w:szCs w:val="23"/>
          </w:rPr>
          <w:t>La situation fonctionnaire / fonctionnaire</w:t>
        </w:r>
        <w:r w:rsidR="00C27C75">
          <w:rPr>
            <w:webHidden/>
          </w:rPr>
          <w:tab/>
        </w:r>
        <w:r w:rsidR="00C27C75">
          <w:rPr>
            <w:webHidden/>
          </w:rPr>
          <w:fldChar w:fldCharType="begin"/>
        </w:r>
        <w:r w:rsidR="00C27C75">
          <w:rPr>
            <w:webHidden/>
          </w:rPr>
          <w:instrText xml:space="preserve"> PAGEREF _Toc89165617 \h </w:instrText>
        </w:r>
        <w:r w:rsidR="00C27C75">
          <w:rPr>
            <w:webHidden/>
          </w:rPr>
        </w:r>
        <w:r w:rsidR="00C27C75">
          <w:rPr>
            <w:webHidden/>
          </w:rPr>
          <w:fldChar w:fldCharType="separate"/>
        </w:r>
        <w:r w:rsidR="002E1A67">
          <w:rPr>
            <w:webHidden/>
          </w:rPr>
          <w:t>13</w:t>
        </w:r>
        <w:r w:rsidR="00C27C75">
          <w:rPr>
            <w:webHidden/>
          </w:rPr>
          <w:fldChar w:fldCharType="end"/>
        </w:r>
      </w:hyperlink>
    </w:p>
    <w:p w14:paraId="0F36A06C" w14:textId="77777777" w:rsidR="00C27C75" w:rsidRDefault="0024167C">
      <w:pPr>
        <w:pStyle w:val="TM3"/>
        <w:tabs>
          <w:tab w:val="left" w:pos="880"/>
          <w:tab w:val="right" w:leader="dot" w:pos="9622"/>
        </w:tabs>
        <w:rPr>
          <w:rFonts w:asciiTheme="minorHAnsi" w:hAnsiTheme="minorHAnsi"/>
          <w:noProof/>
          <w:szCs w:val="22"/>
        </w:rPr>
      </w:pPr>
      <w:hyperlink w:anchor="_Toc89165618" w:history="1">
        <w:r w:rsidR="00C27C75" w:rsidRPr="004222C9">
          <w:rPr>
            <w:rStyle w:val="Lienhypertexte"/>
            <w:noProof/>
            <w:szCs w:val="22"/>
          </w:rPr>
          <w:t>1)</w:t>
        </w:r>
        <w:r w:rsidR="00C27C75" w:rsidRPr="004222C9">
          <w:rPr>
            <w:rFonts w:asciiTheme="minorHAnsi" w:hAnsiTheme="minorHAnsi"/>
            <w:noProof/>
            <w:szCs w:val="22"/>
          </w:rPr>
          <w:tab/>
        </w:r>
        <w:r w:rsidR="00C27C75" w:rsidRPr="004222C9">
          <w:rPr>
            <w:rStyle w:val="Lienhypertexte"/>
            <w:noProof/>
            <w:szCs w:val="22"/>
          </w:rPr>
          <w:t>La procédure</w:t>
        </w:r>
        <w:r w:rsidR="00C27C75">
          <w:rPr>
            <w:noProof/>
            <w:webHidden/>
          </w:rPr>
          <w:tab/>
        </w:r>
        <w:r w:rsidR="00C27C75">
          <w:rPr>
            <w:noProof/>
            <w:webHidden/>
          </w:rPr>
          <w:fldChar w:fldCharType="begin"/>
        </w:r>
        <w:r w:rsidR="00C27C75">
          <w:rPr>
            <w:noProof/>
            <w:webHidden/>
          </w:rPr>
          <w:instrText xml:space="preserve"> PAGEREF _Toc89165618 \h </w:instrText>
        </w:r>
        <w:r w:rsidR="00C27C75">
          <w:rPr>
            <w:noProof/>
            <w:webHidden/>
          </w:rPr>
        </w:r>
        <w:r w:rsidR="00C27C75">
          <w:rPr>
            <w:noProof/>
            <w:webHidden/>
          </w:rPr>
          <w:fldChar w:fldCharType="separate"/>
        </w:r>
        <w:r w:rsidR="002E1A67">
          <w:rPr>
            <w:noProof/>
            <w:webHidden/>
          </w:rPr>
          <w:t>13</w:t>
        </w:r>
        <w:r w:rsidR="00C27C75">
          <w:rPr>
            <w:noProof/>
            <w:webHidden/>
          </w:rPr>
          <w:fldChar w:fldCharType="end"/>
        </w:r>
      </w:hyperlink>
    </w:p>
    <w:p w14:paraId="3DB5057C" w14:textId="77777777" w:rsidR="00C27C75" w:rsidRDefault="0024167C">
      <w:pPr>
        <w:pStyle w:val="TM3"/>
        <w:tabs>
          <w:tab w:val="left" w:pos="880"/>
          <w:tab w:val="right" w:leader="dot" w:pos="9622"/>
        </w:tabs>
        <w:rPr>
          <w:rFonts w:asciiTheme="minorHAnsi" w:hAnsiTheme="minorHAnsi"/>
          <w:noProof/>
          <w:szCs w:val="22"/>
        </w:rPr>
      </w:pPr>
      <w:hyperlink w:anchor="_Toc89165619" w:history="1">
        <w:r w:rsidR="00C27C75" w:rsidRPr="004222C9">
          <w:rPr>
            <w:rStyle w:val="Lienhypertexte"/>
            <w:noProof/>
            <w:szCs w:val="22"/>
          </w:rPr>
          <w:t>2)</w:t>
        </w:r>
        <w:r w:rsidR="00C27C75" w:rsidRPr="004222C9">
          <w:rPr>
            <w:rFonts w:asciiTheme="minorHAnsi" w:hAnsiTheme="minorHAnsi"/>
            <w:noProof/>
            <w:szCs w:val="22"/>
          </w:rPr>
          <w:tab/>
        </w:r>
        <w:r w:rsidR="00C27C75" w:rsidRPr="004222C9">
          <w:rPr>
            <w:rStyle w:val="Lienhypertexte"/>
            <w:noProof/>
            <w:szCs w:val="22"/>
          </w:rPr>
          <w:t>La protection sociale et la rémunération</w:t>
        </w:r>
        <w:r w:rsidR="00C27C75">
          <w:rPr>
            <w:noProof/>
            <w:webHidden/>
          </w:rPr>
          <w:tab/>
        </w:r>
        <w:r w:rsidR="00C27C75">
          <w:rPr>
            <w:noProof/>
            <w:webHidden/>
          </w:rPr>
          <w:fldChar w:fldCharType="begin"/>
        </w:r>
        <w:r w:rsidR="00C27C75">
          <w:rPr>
            <w:noProof/>
            <w:webHidden/>
          </w:rPr>
          <w:instrText xml:space="preserve"> PAGEREF _Toc89165619 \h </w:instrText>
        </w:r>
        <w:r w:rsidR="00C27C75">
          <w:rPr>
            <w:noProof/>
            <w:webHidden/>
          </w:rPr>
        </w:r>
        <w:r w:rsidR="00C27C75">
          <w:rPr>
            <w:noProof/>
            <w:webHidden/>
          </w:rPr>
          <w:fldChar w:fldCharType="separate"/>
        </w:r>
        <w:r w:rsidR="002E1A67">
          <w:rPr>
            <w:noProof/>
            <w:webHidden/>
          </w:rPr>
          <w:t>13</w:t>
        </w:r>
        <w:r w:rsidR="00C27C75">
          <w:rPr>
            <w:noProof/>
            <w:webHidden/>
          </w:rPr>
          <w:fldChar w:fldCharType="end"/>
        </w:r>
      </w:hyperlink>
    </w:p>
    <w:p w14:paraId="64A02D01" w14:textId="77777777" w:rsidR="00C27C75" w:rsidRPr="00990CE7" w:rsidRDefault="0024167C" w:rsidP="004222C9">
      <w:pPr>
        <w:pStyle w:val="TM2"/>
        <w:rPr>
          <w:rFonts w:asciiTheme="minorHAnsi" w:hAnsiTheme="minorHAnsi"/>
          <w:sz w:val="23"/>
          <w:szCs w:val="23"/>
        </w:rPr>
      </w:pPr>
      <w:hyperlink w:anchor="_Toc89165620" w:history="1">
        <w:r w:rsidR="00C27C75" w:rsidRPr="00990CE7">
          <w:rPr>
            <w:rStyle w:val="Lienhypertexte"/>
            <w:sz w:val="23"/>
            <w:szCs w:val="23"/>
          </w:rPr>
          <w:t>B.</w:t>
        </w:r>
        <w:r w:rsidR="00C27C75" w:rsidRPr="00990CE7">
          <w:rPr>
            <w:rFonts w:asciiTheme="minorHAnsi" w:hAnsiTheme="minorHAnsi"/>
            <w:sz w:val="23"/>
            <w:szCs w:val="23"/>
          </w:rPr>
          <w:tab/>
        </w:r>
        <w:r w:rsidR="00C27C75" w:rsidRPr="00990CE7">
          <w:rPr>
            <w:rStyle w:val="Lienhypertexte"/>
            <w:sz w:val="23"/>
            <w:szCs w:val="23"/>
          </w:rPr>
          <w:t>La situation fonctionnaire / contractuel</w:t>
        </w:r>
        <w:r w:rsidR="00C27C75" w:rsidRPr="00990CE7">
          <w:rPr>
            <w:webHidden/>
            <w:sz w:val="23"/>
            <w:szCs w:val="23"/>
          </w:rPr>
          <w:tab/>
        </w:r>
        <w:r w:rsidR="00C27C75" w:rsidRPr="00990CE7">
          <w:rPr>
            <w:webHidden/>
            <w:sz w:val="23"/>
            <w:szCs w:val="23"/>
          </w:rPr>
          <w:fldChar w:fldCharType="begin"/>
        </w:r>
        <w:r w:rsidR="00C27C75" w:rsidRPr="00990CE7">
          <w:rPr>
            <w:webHidden/>
            <w:sz w:val="23"/>
            <w:szCs w:val="23"/>
          </w:rPr>
          <w:instrText xml:space="preserve"> PAGEREF _Toc89165620 \h </w:instrText>
        </w:r>
        <w:r w:rsidR="00C27C75" w:rsidRPr="00990CE7">
          <w:rPr>
            <w:webHidden/>
            <w:sz w:val="23"/>
            <w:szCs w:val="23"/>
          </w:rPr>
        </w:r>
        <w:r w:rsidR="00C27C75" w:rsidRPr="00990CE7">
          <w:rPr>
            <w:webHidden/>
            <w:sz w:val="23"/>
            <w:szCs w:val="23"/>
          </w:rPr>
          <w:fldChar w:fldCharType="separate"/>
        </w:r>
        <w:r w:rsidR="002E1A67">
          <w:rPr>
            <w:webHidden/>
            <w:sz w:val="23"/>
            <w:szCs w:val="23"/>
          </w:rPr>
          <w:t>13</w:t>
        </w:r>
        <w:r w:rsidR="00C27C75" w:rsidRPr="00990CE7">
          <w:rPr>
            <w:webHidden/>
            <w:sz w:val="23"/>
            <w:szCs w:val="23"/>
          </w:rPr>
          <w:fldChar w:fldCharType="end"/>
        </w:r>
      </w:hyperlink>
    </w:p>
    <w:p w14:paraId="6FEB59B9" w14:textId="77777777" w:rsidR="00C27C75" w:rsidRDefault="0024167C">
      <w:pPr>
        <w:pStyle w:val="TM3"/>
        <w:tabs>
          <w:tab w:val="left" w:pos="880"/>
          <w:tab w:val="right" w:leader="dot" w:pos="9622"/>
        </w:tabs>
        <w:rPr>
          <w:rFonts w:asciiTheme="minorHAnsi" w:hAnsiTheme="minorHAnsi"/>
          <w:noProof/>
          <w:szCs w:val="22"/>
        </w:rPr>
      </w:pPr>
      <w:hyperlink w:anchor="_Toc89165621" w:history="1">
        <w:r w:rsidR="00C27C75" w:rsidRPr="004222C9">
          <w:rPr>
            <w:rStyle w:val="Lienhypertexte"/>
            <w:noProof/>
            <w:szCs w:val="22"/>
          </w:rPr>
          <w:t>1)</w:t>
        </w:r>
        <w:r w:rsidR="00C27C75" w:rsidRPr="004222C9">
          <w:rPr>
            <w:rFonts w:asciiTheme="minorHAnsi" w:hAnsiTheme="minorHAnsi"/>
            <w:noProof/>
            <w:szCs w:val="22"/>
          </w:rPr>
          <w:tab/>
        </w:r>
        <w:r w:rsidR="00C27C75" w:rsidRPr="004222C9">
          <w:rPr>
            <w:rStyle w:val="Lienhypertexte"/>
            <w:noProof/>
            <w:szCs w:val="22"/>
          </w:rPr>
          <w:t>Cumul avec un emploi permanent</w:t>
        </w:r>
        <w:r w:rsidR="00C27C75">
          <w:rPr>
            <w:noProof/>
            <w:webHidden/>
          </w:rPr>
          <w:tab/>
        </w:r>
        <w:r w:rsidR="00C27C75">
          <w:rPr>
            <w:noProof/>
            <w:webHidden/>
          </w:rPr>
          <w:fldChar w:fldCharType="begin"/>
        </w:r>
        <w:r w:rsidR="00C27C75">
          <w:rPr>
            <w:noProof/>
            <w:webHidden/>
          </w:rPr>
          <w:instrText xml:space="preserve"> PAGEREF _Toc89165621 \h </w:instrText>
        </w:r>
        <w:r w:rsidR="00C27C75">
          <w:rPr>
            <w:noProof/>
            <w:webHidden/>
          </w:rPr>
        </w:r>
        <w:r w:rsidR="00C27C75">
          <w:rPr>
            <w:noProof/>
            <w:webHidden/>
          </w:rPr>
          <w:fldChar w:fldCharType="separate"/>
        </w:r>
        <w:r w:rsidR="002E1A67">
          <w:rPr>
            <w:noProof/>
            <w:webHidden/>
          </w:rPr>
          <w:t>14</w:t>
        </w:r>
        <w:r w:rsidR="00C27C75">
          <w:rPr>
            <w:noProof/>
            <w:webHidden/>
          </w:rPr>
          <w:fldChar w:fldCharType="end"/>
        </w:r>
      </w:hyperlink>
    </w:p>
    <w:p w14:paraId="32DE10A9" w14:textId="77777777" w:rsidR="00C27C75" w:rsidRDefault="0024167C">
      <w:pPr>
        <w:pStyle w:val="TM3"/>
        <w:tabs>
          <w:tab w:val="left" w:pos="880"/>
          <w:tab w:val="right" w:leader="dot" w:pos="9622"/>
        </w:tabs>
        <w:rPr>
          <w:rFonts w:asciiTheme="minorHAnsi" w:hAnsiTheme="minorHAnsi"/>
          <w:noProof/>
          <w:szCs w:val="22"/>
        </w:rPr>
      </w:pPr>
      <w:hyperlink w:anchor="_Toc89165622" w:history="1">
        <w:r w:rsidR="00C27C75" w:rsidRPr="004222C9">
          <w:rPr>
            <w:rStyle w:val="Lienhypertexte"/>
            <w:noProof/>
            <w:szCs w:val="22"/>
          </w:rPr>
          <w:t>2)</w:t>
        </w:r>
        <w:r w:rsidR="00C27C75" w:rsidRPr="004222C9">
          <w:rPr>
            <w:rFonts w:asciiTheme="minorHAnsi" w:hAnsiTheme="minorHAnsi"/>
            <w:noProof/>
            <w:szCs w:val="22"/>
          </w:rPr>
          <w:tab/>
        </w:r>
        <w:r w:rsidR="00C27C75" w:rsidRPr="004222C9">
          <w:rPr>
            <w:rStyle w:val="Lienhypertexte"/>
            <w:noProof/>
            <w:szCs w:val="22"/>
          </w:rPr>
          <w:t>Cumul avec un emploi non permanent</w:t>
        </w:r>
        <w:r w:rsidR="00C27C75">
          <w:rPr>
            <w:noProof/>
            <w:webHidden/>
          </w:rPr>
          <w:tab/>
        </w:r>
        <w:r w:rsidR="00C27C75">
          <w:rPr>
            <w:noProof/>
            <w:webHidden/>
          </w:rPr>
          <w:fldChar w:fldCharType="begin"/>
        </w:r>
        <w:r w:rsidR="00C27C75">
          <w:rPr>
            <w:noProof/>
            <w:webHidden/>
          </w:rPr>
          <w:instrText xml:space="preserve"> PAGEREF _Toc89165622 \h </w:instrText>
        </w:r>
        <w:r w:rsidR="00C27C75">
          <w:rPr>
            <w:noProof/>
            <w:webHidden/>
          </w:rPr>
        </w:r>
        <w:r w:rsidR="00C27C75">
          <w:rPr>
            <w:noProof/>
            <w:webHidden/>
          </w:rPr>
          <w:fldChar w:fldCharType="separate"/>
        </w:r>
        <w:r w:rsidR="002E1A67">
          <w:rPr>
            <w:noProof/>
            <w:webHidden/>
          </w:rPr>
          <w:t>14</w:t>
        </w:r>
        <w:r w:rsidR="00C27C75">
          <w:rPr>
            <w:noProof/>
            <w:webHidden/>
          </w:rPr>
          <w:fldChar w:fldCharType="end"/>
        </w:r>
      </w:hyperlink>
    </w:p>
    <w:p w14:paraId="299A60B7" w14:textId="77777777" w:rsidR="00C27C75" w:rsidRPr="004222C9" w:rsidRDefault="00C27C75" w:rsidP="004222C9">
      <w:pPr>
        <w:pStyle w:val="TM1"/>
        <w:rPr>
          <w:rStyle w:val="Lienhypertexte"/>
          <w:sz w:val="12"/>
          <w:szCs w:val="12"/>
        </w:rPr>
      </w:pPr>
    </w:p>
    <w:p w14:paraId="0C31E004" w14:textId="77777777" w:rsidR="00C27C75" w:rsidRPr="004222C9" w:rsidRDefault="0024167C" w:rsidP="004222C9">
      <w:pPr>
        <w:pStyle w:val="TM1"/>
        <w:rPr>
          <w:rFonts w:asciiTheme="minorHAnsi" w:hAnsiTheme="minorHAnsi"/>
          <w:color w:val="auto"/>
        </w:rPr>
      </w:pPr>
      <w:hyperlink w:anchor="_Toc89165623" w:history="1">
        <w:r w:rsidR="00C27C75" w:rsidRPr="004222C9">
          <w:rPr>
            <w:rStyle w:val="Lienhypertexte"/>
            <w:sz w:val="23"/>
            <w:szCs w:val="23"/>
          </w:rPr>
          <w:t>III – LES AGENTS AYANT CESSÉ LEURS FONCTIONS</w:t>
        </w:r>
        <w:r w:rsidR="00C27C75" w:rsidRPr="004222C9">
          <w:rPr>
            <w:webHidden/>
          </w:rPr>
          <w:tab/>
        </w:r>
        <w:r w:rsidR="00C27C75" w:rsidRPr="004222C9">
          <w:rPr>
            <w:webHidden/>
          </w:rPr>
          <w:fldChar w:fldCharType="begin"/>
        </w:r>
        <w:r w:rsidR="00C27C75" w:rsidRPr="004222C9">
          <w:rPr>
            <w:webHidden/>
          </w:rPr>
          <w:instrText xml:space="preserve"> PAGEREF _Toc89165623 \h </w:instrText>
        </w:r>
        <w:r w:rsidR="00C27C75" w:rsidRPr="004222C9">
          <w:rPr>
            <w:webHidden/>
          </w:rPr>
        </w:r>
        <w:r w:rsidR="00C27C75" w:rsidRPr="004222C9">
          <w:rPr>
            <w:webHidden/>
          </w:rPr>
          <w:fldChar w:fldCharType="separate"/>
        </w:r>
        <w:r w:rsidR="002E1A67">
          <w:rPr>
            <w:webHidden/>
          </w:rPr>
          <w:t>15</w:t>
        </w:r>
        <w:r w:rsidR="00C27C75" w:rsidRPr="004222C9">
          <w:rPr>
            <w:webHidden/>
          </w:rPr>
          <w:fldChar w:fldCharType="end"/>
        </w:r>
      </w:hyperlink>
    </w:p>
    <w:p w14:paraId="706BAAE7" w14:textId="77777777" w:rsidR="00C27C75" w:rsidRPr="00990CE7" w:rsidRDefault="0024167C" w:rsidP="004222C9">
      <w:pPr>
        <w:pStyle w:val="TM2"/>
        <w:rPr>
          <w:rFonts w:asciiTheme="minorHAnsi" w:hAnsiTheme="minorHAnsi"/>
          <w:sz w:val="23"/>
          <w:szCs w:val="23"/>
        </w:rPr>
      </w:pPr>
      <w:hyperlink w:anchor="_Toc89165624" w:history="1">
        <w:r w:rsidR="00C27C75" w:rsidRPr="00990CE7">
          <w:rPr>
            <w:rStyle w:val="Lienhypertexte"/>
            <w:sz w:val="23"/>
            <w:szCs w:val="23"/>
          </w:rPr>
          <w:t>A.</w:t>
        </w:r>
        <w:r w:rsidR="00C27C75" w:rsidRPr="00990CE7">
          <w:rPr>
            <w:rFonts w:asciiTheme="minorHAnsi" w:hAnsiTheme="minorHAnsi"/>
            <w:sz w:val="23"/>
            <w:szCs w:val="23"/>
          </w:rPr>
          <w:tab/>
        </w:r>
        <w:r w:rsidR="00C27C75" w:rsidRPr="00990CE7">
          <w:rPr>
            <w:rStyle w:val="Lienhypertexte"/>
            <w:sz w:val="23"/>
            <w:szCs w:val="23"/>
          </w:rPr>
          <w:t>Les personnes concernées</w:t>
        </w:r>
        <w:r w:rsidR="00C27C75" w:rsidRPr="00990CE7">
          <w:rPr>
            <w:webHidden/>
            <w:sz w:val="23"/>
            <w:szCs w:val="23"/>
          </w:rPr>
          <w:tab/>
        </w:r>
        <w:r w:rsidR="00C27C75" w:rsidRPr="00990CE7">
          <w:rPr>
            <w:webHidden/>
            <w:sz w:val="23"/>
            <w:szCs w:val="23"/>
          </w:rPr>
          <w:fldChar w:fldCharType="begin"/>
        </w:r>
        <w:r w:rsidR="00C27C75" w:rsidRPr="00990CE7">
          <w:rPr>
            <w:webHidden/>
            <w:sz w:val="23"/>
            <w:szCs w:val="23"/>
          </w:rPr>
          <w:instrText xml:space="preserve"> PAGEREF _Toc89165624 \h </w:instrText>
        </w:r>
        <w:r w:rsidR="00C27C75" w:rsidRPr="00990CE7">
          <w:rPr>
            <w:webHidden/>
            <w:sz w:val="23"/>
            <w:szCs w:val="23"/>
          </w:rPr>
        </w:r>
        <w:r w:rsidR="00C27C75" w:rsidRPr="00990CE7">
          <w:rPr>
            <w:webHidden/>
            <w:sz w:val="23"/>
            <w:szCs w:val="23"/>
          </w:rPr>
          <w:fldChar w:fldCharType="separate"/>
        </w:r>
        <w:r w:rsidR="002E1A67">
          <w:rPr>
            <w:webHidden/>
            <w:sz w:val="23"/>
            <w:szCs w:val="23"/>
          </w:rPr>
          <w:t>15</w:t>
        </w:r>
        <w:r w:rsidR="00C27C75" w:rsidRPr="00990CE7">
          <w:rPr>
            <w:webHidden/>
            <w:sz w:val="23"/>
            <w:szCs w:val="23"/>
          </w:rPr>
          <w:fldChar w:fldCharType="end"/>
        </w:r>
      </w:hyperlink>
    </w:p>
    <w:p w14:paraId="6D885B9F" w14:textId="77777777" w:rsidR="00C27C75" w:rsidRPr="00990CE7" w:rsidRDefault="0024167C" w:rsidP="004222C9">
      <w:pPr>
        <w:pStyle w:val="TM2"/>
        <w:rPr>
          <w:rFonts w:asciiTheme="minorHAnsi" w:hAnsiTheme="minorHAnsi"/>
          <w:sz w:val="23"/>
          <w:szCs w:val="23"/>
        </w:rPr>
      </w:pPr>
      <w:hyperlink w:anchor="_Toc89165625" w:history="1">
        <w:r w:rsidR="00C27C75" w:rsidRPr="00990CE7">
          <w:rPr>
            <w:rStyle w:val="Lienhypertexte"/>
            <w:sz w:val="23"/>
            <w:szCs w:val="23"/>
          </w:rPr>
          <w:t>B.</w:t>
        </w:r>
        <w:r w:rsidR="00C27C75" w:rsidRPr="00990CE7">
          <w:rPr>
            <w:rFonts w:asciiTheme="minorHAnsi" w:hAnsiTheme="minorHAnsi"/>
            <w:sz w:val="23"/>
            <w:szCs w:val="23"/>
          </w:rPr>
          <w:tab/>
        </w:r>
        <w:r w:rsidR="00C27C75" w:rsidRPr="00990CE7">
          <w:rPr>
            <w:rStyle w:val="Lienhypertexte"/>
            <w:sz w:val="23"/>
            <w:szCs w:val="23"/>
          </w:rPr>
          <w:t>La procédure</w:t>
        </w:r>
        <w:r w:rsidR="00C27C75" w:rsidRPr="00990CE7">
          <w:rPr>
            <w:webHidden/>
            <w:sz w:val="23"/>
            <w:szCs w:val="23"/>
          </w:rPr>
          <w:tab/>
        </w:r>
        <w:r w:rsidR="00C27C75" w:rsidRPr="00990CE7">
          <w:rPr>
            <w:webHidden/>
            <w:sz w:val="23"/>
            <w:szCs w:val="23"/>
          </w:rPr>
          <w:fldChar w:fldCharType="begin"/>
        </w:r>
        <w:r w:rsidR="00C27C75" w:rsidRPr="00990CE7">
          <w:rPr>
            <w:webHidden/>
            <w:sz w:val="23"/>
            <w:szCs w:val="23"/>
          </w:rPr>
          <w:instrText xml:space="preserve"> PAGEREF _Toc89165625 \h </w:instrText>
        </w:r>
        <w:r w:rsidR="00C27C75" w:rsidRPr="00990CE7">
          <w:rPr>
            <w:webHidden/>
            <w:sz w:val="23"/>
            <w:szCs w:val="23"/>
          </w:rPr>
        </w:r>
        <w:r w:rsidR="00C27C75" w:rsidRPr="00990CE7">
          <w:rPr>
            <w:webHidden/>
            <w:sz w:val="23"/>
            <w:szCs w:val="23"/>
          </w:rPr>
          <w:fldChar w:fldCharType="separate"/>
        </w:r>
        <w:r w:rsidR="002E1A67">
          <w:rPr>
            <w:webHidden/>
            <w:sz w:val="23"/>
            <w:szCs w:val="23"/>
          </w:rPr>
          <w:t>15</w:t>
        </w:r>
        <w:r w:rsidR="00C27C75" w:rsidRPr="00990CE7">
          <w:rPr>
            <w:webHidden/>
            <w:sz w:val="23"/>
            <w:szCs w:val="23"/>
          </w:rPr>
          <w:fldChar w:fldCharType="end"/>
        </w:r>
      </w:hyperlink>
    </w:p>
    <w:p w14:paraId="232FDEC5" w14:textId="77777777" w:rsidR="00C27C75" w:rsidRDefault="0024167C">
      <w:pPr>
        <w:pStyle w:val="TM3"/>
        <w:tabs>
          <w:tab w:val="left" w:pos="880"/>
          <w:tab w:val="right" w:leader="dot" w:pos="9622"/>
        </w:tabs>
        <w:rPr>
          <w:rFonts w:asciiTheme="minorHAnsi" w:hAnsiTheme="minorHAnsi"/>
          <w:noProof/>
          <w:szCs w:val="22"/>
        </w:rPr>
      </w:pPr>
      <w:hyperlink w:anchor="_Toc89165626" w:history="1">
        <w:r w:rsidR="00C27C75" w:rsidRPr="004222C9">
          <w:rPr>
            <w:rStyle w:val="Lienhypertexte"/>
            <w:noProof/>
            <w:szCs w:val="22"/>
          </w:rPr>
          <w:t>1)</w:t>
        </w:r>
        <w:r w:rsidR="00C27C75" w:rsidRPr="004222C9">
          <w:rPr>
            <w:rFonts w:asciiTheme="minorHAnsi" w:hAnsiTheme="minorHAnsi"/>
            <w:noProof/>
            <w:szCs w:val="22"/>
          </w:rPr>
          <w:tab/>
        </w:r>
        <w:r w:rsidR="00C27C75" w:rsidRPr="004222C9">
          <w:rPr>
            <w:rStyle w:val="Lienhypertexte"/>
            <w:noProof/>
            <w:szCs w:val="22"/>
          </w:rPr>
          <w:t>Pour les emplois dont le niveau hiérarchique ou la nature des fonctions le justifient</w:t>
        </w:r>
        <w:r w:rsidR="00C27C75">
          <w:rPr>
            <w:noProof/>
            <w:webHidden/>
          </w:rPr>
          <w:tab/>
        </w:r>
        <w:r w:rsidR="00C27C75">
          <w:rPr>
            <w:noProof/>
            <w:webHidden/>
          </w:rPr>
          <w:fldChar w:fldCharType="begin"/>
        </w:r>
        <w:r w:rsidR="00C27C75">
          <w:rPr>
            <w:noProof/>
            <w:webHidden/>
          </w:rPr>
          <w:instrText xml:space="preserve"> PAGEREF _Toc89165626 \h </w:instrText>
        </w:r>
        <w:r w:rsidR="00C27C75">
          <w:rPr>
            <w:noProof/>
            <w:webHidden/>
          </w:rPr>
        </w:r>
        <w:r w:rsidR="00C27C75">
          <w:rPr>
            <w:noProof/>
            <w:webHidden/>
          </w:rPr>
          <w:fldChar w:fldCharType="separate"/>
        </w:r>
        <w:r w:rsidR="002E1A67">
          <w:rPr>
            <w:noProof/>
            <w:webHidden/>
          </w:rPr>
          <w:t>15</w:t>
        </w:r>
        <w:r w:rsidR="00C27C75">
          <w:rPr>
            <w:noProof/>
            <w:webHidden/>
          </w:rPr>
          <w:fldChar w:fldCharType="end"/>
        </w:r>
      </w:hyperlink>
    </w:p>
    <w:p w14:paraId="7E81F6B7" w14:textId="77777777" w:rsidR="00C27C75" w:rsidRDefault="0024167C">
      <w:pPr>
        <w:pStyle w:val="TM3"/>
        <w:tabs>
          <w:tab w:val="left" w:pos="880"/>
          <w:tab w:val="right" w:leader="dot" w:pos="9622"/>
        </w:tabs>
        <w:rPr>
          <w:rFonts w:asciiTheme="minorHAnsi" w:hAnsiTheme="minorHAnsi"/>
          <w:noProof/>
          <w:szCs w:val="22"/>
        </w:rPr>
      </w:pPr>
      <w:hyperlink w:anchor="_Toc89165627" w:history="1">
        <w:r w:rsidR="00C27C75" w:rsidRPr="004222C9">
          <w:rPr>
            <w:rStyle w:val="Lienhypertexte"/>
            <w:noProof/>
            <w:szCs w:val="22"/>
          </w:rPr>
          <w:t>2)</w:t>
        </w:r>
        <w:r w:rsidR="00C27C75" w:rsidRPr="004222C9">
          <w:rPr>
            <w:rFonts w:asciiTheme="minorHAnsi" w:hAnsiTheme="minorHAnsi"/>
            <w:noProof/>
            <w:szCs w:val="22"/>
          </w:rPr>
          <w:tab/>
        </w:r>
        <w:r w:rsidR="00C27C75" w:rsidRPr="004222C9">
          <w:rPr>
            <w:rStyle w:val="Lienhypertexte"/>
            <w:noProof/>
            <w:szCs w:val="22"/>
          </w:rPr>
          <w:t>Pour tous les autres emplois</w:t>
        </w:r>
        <w:r w:rsidR="00C27C75">
          <w:rPr>
            <w:noProof/>
            <w:webHidden/>
          </w:rPr>
          <w:tab/>
        </w:r>
        <w:r w:rsidR="00C27C75">
          <w:rPr>
            <w:noProof/>
            <w:webHidden/>
          </w:rPr>
          <w:fldChar w:fldCharType="begin"/>
        </w:r>
        <w:r w:rsidR="00C27C75">
          <w:rPr>
            <w:noProof/>
            <w:webHidden/>
          </w:rPr>
          <w:instrText xml:space="preserve"> PAGEREF _Toc89165627 \h </w:instrText>
        </w:r>
        <w:r w:rsidR="00C27C75">
          <w:rPr>
            <w:noProof/>
            <w:webHidden/>
          </w:rPr>
        </w:r>
        <w:r w:rsidR="00C27C75">
          <w:rPr>
            <w:noProof/>
            <w:webHidden/>
          </w:rPr>
          <w:fldChar w:fldCharType="separate"/>
        </w:r>
        <w:r w:rsidR="002E1A67">
          <w:rPr>
            <w:noProof/>
            <w:webHidden/>
          </w:rPr>
          <w:t>16</w:t>
        </w:r>
        <w:r w:rsidR="00C27C75">
          <w:rPr>
            <w:noProof/>
            <w:webHidden/>
          </w:rPr>
          <w:fldChar w:fldCharType="end"/>
        </w:r>
      </w:hyperlink>
    </w:p>
    <w:p w14:paraId="227D0F2B" w14:textId="77777777" w:rsidR="00C27C75" w:rsidRPr="00990CE7" w:rsidRDefault="00C27C75" w:rsidP="004222C9">
      <w:pPr>
        <w:pStyle w:val="TM1"/>
        <w:rPr>
          <w:rStyle w:val="Lienhypertexte"/>
          <w:sz w:val="12"/>
          <w:szCs w:val="12"/>
        </w:rPr>
      </w:pPr>
    </w:p>
    <w:p w14:paraId="5AE2D1CD" w14:textId="77777777" w:rsidR="00C27C75" w:rsidRPr="00990CE7" w:rsidRDefault="0024167C" w:rsidP="004222C9">
      <w:pPr>
        <w:pStyle w:val="TM1"/>
        <w:rPr>
          <w:rFonts w:asciiTheme="minorHAnsi" w:hAnsiTheme="minorHAnsi"/>
          <w:color w:val="auto"/>
          <w:sz w:val="23"/>
          <w:szCs w:val="23"/>
        </w:rPr>
      </w:pPr>
      <w:hyperlink w:anchor="_Toc89165628" w:history="1">
        <w:r w:rsidR="00C27C75" w:rsidRPr="00990CE7">
          <w:rPr>
            <w:rStyle w:val="Lienhypertexte"/>
            <w:sz w:val="23"/>
            <w:szCs w:val="23"/>
          </w:rPr>
          <w:t>IV – LA POURSUITE D’UNE ACTIVITE PRIVEE SUITE AU RECRUTEMENT DANS LA FONCTION PUBLIQUE</w:t>
        </w:r>
        <w:r w:rsidR="00C27C75" w:rsidRPr="00990CE7">
          <w:rPr>
            <w:webHidden/>
            <w:sz w:val="23"/>
            <w:szCs w:val="23"/>
          </w:rPr>
          <w:tab/>
        </w:r>
        <w:r w:rsidR="00C27C75" w:rsidRPr="00990CE7">
          <w:rPr>
            <w:webHidden/>
            <w:sz w:val="23"/>
            <w:szCs w:val="23"/>
          </w:rPr>
          <w:fldChar w:fldCharType="begin"/>
        </w:r>
        <w:r w:rsidR="00C27C75" w:rsidRPr="00990CE7">
          <w:rPr>
            <w:webHidden/>
            <w:sz w:val="23"/>
            <w:szCs w:val="23"/>
          </w:rPr>
          <w:instrText xml:space="preserve"> PAGEREF _Toc89165628 \h </w:instrText>
        </w:r>
        <w:r w:rsidR="00C27C75" w:rsidRPr="00990CE7">
          <w:rPr>
            <w:webHidden/>
            <w:sz w:val="23"/>
            <w:szCs w:val="23"/>
          </w:rPr>
        </w:r>
        <w:r w:rsidR="00C27C75" w:rsidRPr="00990CE7">
          <w:rPr>
            <w:webHidden/>
            <w:sz w:val="23"/>
            <w:szCs w:val="23"/>
          </w:rPr>
          <w:fldChar w:fldCharType="separate"/>
        </w:r>
        <w:r w:rsidR="002E1A67">
          <w:rPr>
            <w:webHidden/>
            <w:sz w:val="23"/>
            <w:szCs w:val="23"/>
          </w:rPr>
          <w:t>16</w:t>
        </w:r>
        <w:r w:rsidR="00C27C75" w:rsidRPr="00990CE7">
          <w:rPr>
            <w:webHidden/>
            <w:sz w:val="23"/>
            <w:szCs w:val="23"/>
          </w:rPr>
          <w:fldChar w:fldCharType="end"/>
        </w:r>
      </w:hyperlink>
    </w:p>
    <w:p w14:paraId="4A97811C" w14:textId="77777777" w:rsidR="00C27C75" w:rsidRDefault="0024167C" w:rsidP="004222C9">
      <w:pPr>
        <w:pStyle w:val="TM2"/>
        <w:rPr>
          <w:rFonts w:asciiTheme="minorHAnsi" w:hAnsiTheme="minorHAnsi"/>
        </w:rPr>
      </w:pPr>
      <w:hyperlink w:anchor="_Toc89165629" w:history="1">
        <w:r w:rsidR="00C27C75" w:rsidRPr="00990CE7">
          <w:rPr>
            <w:rStyle w:val="Lienhypertexte"/>
            <w:sz w:val="23"/>
            <w:szCs w:val="23"/>
          </w:rPr>
          <w:t>A.</w:t>
        </w:r>
        <w:r w:rsidR="00C27C75" w:rsidRPr="00990CE7">
          <w:rPr>
            <w:rFonts w:asciiTheme="minorHAnsi" w:hAnsiTheme="minorHAnsi"/>
            <w:sz w:val="23"/>
            <w:szCs w:val="23"/>
          </w:rPr>
          <w:tab/>
        </w:r>
        <w:r w:rsidR="00C27C75" w:rsidRPr="00990CE7">
          <w:rPr>
            <w:rStyle w:val="Lienhypertexte"/>
            <w:sz w:val="23"/>
            <w:szCs w:val="23"/>
          </w:rPr>
          <w:t>Le principe</w:t>
        </w:r>
        <w:r w:rsidR="00C27C75">
          <w:rPr>
            <w:webHidden/>
          </w:rPr>
          <w:tab/>
        </w:r>
        <w:r w:rsidR="00C27C75">
          <w:rPr>
            <w:webHidden/>
          </w:rPr>
          <w:fldChar w:fldCharType="begin"/>
        </w:r>
        <w:r w:rsidR="00C27C75">
          <w:rPr>
            <w:webHidden/>
          </w:rPr>
          <w:instrText xml:space="preserve"> PAGEREF _Toc89165629 \h </w:instrText>
        </w:r>
        <w:r w:rsidR="00C27C75">
          <w:rPr>
            <w:webHidden/>
          </w:rPr>
        </w:r>
        <w:r w:rsidR="00C27C75">
          <w:rPr>
            <w:webHidden/>
          </w:rPr>
          <w:fldChar w:fldCharType="separate"/>
        </w:r>
        <w:r w:rsidR="002E1A67">
          <w:rPr>
            <w:webHidden/>
          </w:rPr>
          <w:t>16</w:t>
        </w:r>
        <w:r w:rsidR="00C27C75">
          <w:rPr>
            <w:webHidden/>
          </w:rPr>
          <w:fldChar w:fldCharType="end"/>
        </w:r>
      </w:hyperlink>
    </w:p>
    <w:p w14:paraId="3140EEA2" w14:textId="77777777" w:rsidR="00C27C75" w:rsidRDefault="0024167C" w:rsidP="004222C9">
      <w:pPr>
        <w:pStyle w:val="TM2"/>
        <w:rPr>
          <w:rStyle w:val="Lienhypertexte"/>
        </w:rPr>
      </w:pPr>
      <w:hyperlink w:anchor="_Toc89165630" w:history="1">
        <w:r w:rsidR="00C27C75" w:rsidRPr="00990CE7">
          <w:rPr>
            <w:rStyle w:val="Lienhypertexte"/>
            <w:rFonts w:asciiTheme="majorHAnsi" w:hAnsiTheme="majorHAnsi" w:cstheme="majorHAnsi"/>
            <w:sz w:val="23"/>
            <w:szCs w:val="23"/>
          </w:rPr>
          <w:t>B.</w:t>
        </w:r>
        <w:r w:rsidR="00C27C75" w:rsidRPr="00990CE7">
          <w:rPr>
            <w:rFonts w:asciiTheme="minorHAnsi" w:hAnsiTheme="minorHAnsi"/>
            <w:sz w:val="23"/>
            <w:szCs w:val="23"/>
          </w:rPr>
          <w:tab/>
        </w:r>
        <w:r w:rsidR="00C27C75" w:rsidRPr="00990CE7">
          <w:rPr>
            <w:rStyle w:val="Lienhypertexte"/>
            <w:sz w:val="23"/>
            <w:szCs w:val="23"/>
          </w:rPr>
          <w:t>La procédure</w:t>
        </w:r>
        <w:r w:rsidR="00C27C75">
          <w:rPr>
            <w:webHidden/>
          </w:rPr>
          <w:tab/>
        </w:r>
        <w:r w:rsidR="00C27C75">
          <w:rPr>
            <w:webHidden/>
          </w:rPr>
          <w:fldChar w:fldCharType="begin"/>
        </w:r>
        <w:r w:rsidR="00C27C75">
          <w:rPr>
            <w:webHidden/>
          </w:rPr>
          <w:instrText xml:space="preserve"> PAGEREF _Toc89165630 \h </w:instrText>
        </w:r>
        <w:r w:rsidR="00C27C75">
          <w:rPr>
            <w:webHidden/>
          </w:rPr>
        </w:r>
        <w:r w:rsidR="00C27C75">
          <w:rPr>
            <w:webHidden/>
          </w:rPr>
          <w:fldChar w:fldCharType="separate"/>
        </w:r>
        <w:r w:rsidR="002E1A67">
          <w:rPr>
            <w:webHidden/>
          </w:rPr>
          <w:t>16</w:t>
        </w:r>
        <w:r w:rsidR="00C27C75">
          <w:rPr>
            <w:webHidden/>
          </w:rPr>
          <w:fldChar w:fldCharType="end"/>
        </w:r>
      </w:hyperlink>
    </w:p>
    <w:p w14:paraId="5D391536" w14:textId="77777777" w:rsidR="00C27C75" w:rsidRPr="00C27C75" w:rsidRDefault="00C27C75" w:rsidP="00C27C75">
      <w:pPr>
        <w:rPr>
          <w:sz w:val="12"/>
          <w:szCs w:val="12"/>
        </w:rPr>
      </w:pPr>
    </w:p>
    <w:p w14:paraId="230F8010" w14:textId="77777777" w:rsidR="00C27C75" w:rsidRDefault="0024167C" w:rsidP="004222C9">
      <w:pPr>
        <w:pStyle w:val="TM1"/>
        <w:rPr>
          <w:rFonts w:asciiTheme="minorHAnsi" w:hAnsiTheme="minorHAnsi"/>
          <w:color w:val="auto"/>
        </w:rPr>
      </w:pPr>
      <w:hyperlink w:anchor="_Toc89165631" w:history="1">
        <w:r w:rsidR="00C27C75" w:rsidRPr="004222C9">
          <w:rPr>
            <w:rStyle w:val="Lienhypertexte"/>
            <w:sz w:val="23"/>
            <w:szCs w:val="23"/>
          </w:rPr>
          <w:t>V – LES RISQUES ENCOURUS</w:t>
        </w:r>
        <w:r w:rsidR="00C27C75">
          <w:rPr>
            <w:webHidden/>
          </w:rPr>
          <w:tab/>
        </w:r>
        <w:r w:rsidR="00C27C75">
          <w:rPr>
            <w:webHidden/>
          </w:rPr>
          <w:fldChar w:fldCharType="begin"/>
        </w:r>
        <w:r w:rsidR="00C27C75">
          <w:rPr>
            <w:webHidden/>
          </w:rPr>
          <w:instrText xml:space="preserve"> PAGEREF _Toc89165631 \h </w:instrText>
        </w:r>
        <w:r w:rsidR="00C27C75">
          <w:rPr>
            <w:webHidden/>
          </w:rPr>
        </w:r>
        <w:r w:rsidR="00C27C75">
          <w:rPr>
            <w:webHidden/>
          </w:rPr>
          <w:fldChar w:fldCharType="separate"/>
        </w:r>
        <w:r w:rsidR="002E1A67">
          <w:rPr>
            <w:webHidden/>
          </w:rPr>
          <w:t>17</w:t>
        </w:r>
        <w:r w:rsidR="00C27C75">
          <w:rPr>
            <w:webHidden/>
          </w:rPr>
          <w:fldChar w:fldCharType="end"/>
        </w:r>
      </w:hyperlink>
    </w:p>
    <w:p w14:paraId="620766FF" w14:textId="3C4D61A0" w:rsidR="00C27C75" w:rsidRDefault="00C27C75">
      <w:r>
        <w:fldChar w:fldCharType="end"/>
      </w:r>
    </w:p>
    <w:p w14:paraId="5E6706E9" w14:textId="77777777" w:rsidR="003C3145" w:rsidRDefault="003C3145" w:rsidP="009C67EE">
      <w:pPr>
        <w:rPr>
          <w:rFonts w:cstheme="majorHAnsi"/>
          <w:i/>
        </w:rPr>
      </w:pPr>
    </w:p>
    <w:p w14:paraId="637BB51A" w14:textId="77777777" w:rsidR="004222C9" w:rsidRDefault="004222C9" w:rsidP="009C67EE">
      <w:pPr>
        <w:rPr>
          <w:rFonts w:cstheme="majorHAnsi"/>
          <w:i/>
        </w:rPr>
      </w:pPr>
    </w:p>
    <w:p w14:paraId="1BDFA2D4" w14:textId="77777777" w:rsidR="004222C9" w:rsidRDefault="004222C9" w:rsidP="009C67EE">
      <w:pPr>
        <w:rPr>
          <w:rFonts w:cstheme="majorHAnsi"/>
          <w:i/>
        </w:rPr>
      </w:pPr>
    </w:p>
    <w:p w14:paraId="5C300D84" w14:textId="77777777" w:rsidR="00C27C75" w:rsidRPr="009C67EE" w:rsidRDefault="00C27C75" w:rsidP="009C67EE">
      <w:pPr>
        <w:rPr>
          <w:rFonts w:cstheme="majorHAnsi"/>
          <w:i/>
        </w:rPr>
      </w:pPr>
    </w:p>
    <w:p w14:paraId="6C53EB58" w14:textId="77777777" w:rsidR="00BC654A" w:rsidRPr="006C1A55" w:rsidRDefault="00BC654A" w:rsidP="006C1A55">
      <w:pPr>
        <w:pStyle w:val="I-"/>
      </w:pPr>
      <w:bookmarkStart w:id="0" w:name="_Toc89165602"/>
      <w:r w:rsidRPr="006C1A55">
        <w:t>I – LE CUMUL D’ACTVITES</w:t>
      </w:r>
      <w:r w:rsidR="00DA53D5" w:rsidRPr="006C1A55">
        <w:t xml:space="preserve"> </w:t>
      </w:r>
      <w:r w:rsidRPr="006C1A55">
        <w:t>PUBLIQUES / PRIVEES</w:t>
      </w:r>
      <w:bookmarkEnd w:id="0"/>
    </w:p>
    <w:p w14:paraId="6A78837B" w14:textId="77777777" w:rsidR="00BC654A" w:rsidRDefault="00BC654A" w:rsidP="00BC654A">
      <w:pPr>
        <w:pStyle w:val="Fiche-Introduction"/>
        <w:spacing w:before="0"/>
        <w:jc w:val="both"/>
      </w:pPr>
    </w:p>
    <w:p w14:paraId="2C58F0E8" w14:textId="77777777" w:rsidR="00D07331" w:rsidRPr="003F509B" w:rsidRDefault="00D07331" w:rsidP="00D07331">
      <w:pPr>
        <w:pStyle w:val="Fiche-Introduction"/>
        <w:spacing w:before="0"/>
        <w:jc w:val="both"/>
        <w:rPr>
          <w:i w:val="0"/>
        </w:rPr>
      </w:pPr>
      <w:r w:rsidRPr="003F509B">
        <w:rPr>
          <w:i w:val="0"/>
        </w:rPr>
        <w:t>En principe, le fonctionnaire consacre l'intégralité de son activité professionnelle aux tâches qui lui sont confiées. Il ne peut exercer, à titre professionnel, une activité privée lucrative de quelque nature que ce soit.</w:t>
      </w:r>
    </w:p>
    <w:p w14:paraId="6B1ECB58" w14:textId="5F2C0556" w:rsidR="00D07331" w:rsidRPr="003F509B" w:rsidRDefault="00D07331" w:rsidP="00D07331">
      <w:pPr>
        <w:pStyle w:val="Paragraphedeliste"/>
        <w:numPr>
          <w:ilvl w:val="2"/>
          <w:numId w:val="8"/>
        </w:numPr>
        <w:spacing w:before="240" w:after="160"/>
        <w:ind w:left="2154" w:hanging="357"/>
        <w:contextualSpacing w:val="0"/>
        <w:jc w:val="both"/>
        <w:rPr>
          <w:i/>
          <w:sz w:val="16"/>
          <w:szCs w:val="16"/>
        </w:rPr>
      </w:pPr>
      <w:r w:rsidRPr="003F509B">
        <w:rPr>
          <w:i/>
          <w:sz w:val="16"/>
          <w:szCs w:val="16"/>
        </w:rPr>
        <w:t xml:space="preserve">Article </w:t>
      </w:r>
      <w:r w:rsidR="005B720B">
        <w:rPr>
          <w:i/>
          <w:sz w:val="16"/>
          <w:szCs w:val="16"/>
        </w:rPr>
        <w:t>L.123-1 du Code Général de la Fonction Publique</w:t>
      </w:r>
    </w:p>
    <w:p w14:paraId="176BF1B9" w14:textId="77777777" w:rsidR="00D07331" w:rsidRDefault="00D07331" w:rsidP="00BC654A">
      <w:pPr>
        <w:pStyle w:val="Fiche-Introduction"/>
        <w:spacing w:before="0"/>
        <w:jc w:val="both"/>
      </w:pPr>
    </w:p>
    <w:p w14:paraId="2324F856" w14:textId="77777777" w:rsidR="00BC654A" w:rsidRPr="006C1A55" w:rsidRDefault="00BC654A" w:rsidP="006C1A55">
      <w:pPr>
        <w:pStyle w:val="A0"/>
      </w:pPr>
      <w:bookmarkStart w:id="1" w:name="_Toc89165603"/>
      <w:r w:rsidRPr="006C1A55">
        <w:t>Les activités interdites</w:t>
      </w:r>
      <w:bookmarkEnd w:id="1"/>
    </w:p>
    <w:p w14:paraId="5C57C293" w14:textId="77777777" w:rsidR="00BC654A" w:rsidRDefault="002B4AFC" w:rsidP="00BC654A">
      <w:r>
        <w:t>Il est interdit aux agents publics :</w:t>
      </w:r>
    </w:p>
    <w:p w14:paraId="2DD0583F" w14:textId="77777777" w:rsidR="002B4AFC" w:rsidRDefault="002B4AFC" w:rsidP="00EA633B">
      <w:pPr>
        <w:pStyle w:val="Paragraphedeliste"/>
        <w:numPr>
          <w:ilvl w:val="0"/>
          <w:numId w:val="8"/>
        </w:numPr>
        <w:spacing w:before="100" w:beforeAutospacing="1" w:after="120"/>
        <w:ind w:left="714" w:hanging="357"/>
        <w:contextualSpacing w:val="0"/>
        <w:jc w:val="both"/>
      </w:pPr>
      <w:r w:rsidRPr="002B4AFC">
        <w:t xml:space="preserve">De créer ou de reprendre une entreprise lorsque celle-ci donne lieu à immatriculation au registre du commerce et des sociétés ou </w:t>
      </w:r>
      <w:r>
        <w:t>affiliée au régime des travailleurs indépendants</w:t>
      </w:r>
      <w:r w:rsidRPr="002B4AFC">
        <w:t>, s'il</w:t>
      </w:r>
      <w:r>
        <w:t>s</w:t>
      </w:r>
      <w:r w:rsidRPr="002B4AFC">
        <w:t xml:space="preserve"> occupe</w:t>
      </w:r>
      <w:r>
        <w:t>nt</w:t>
      </w:r>
      <w:r w:rsidRPr="002B4AFC">
        <w:t xml:space="preserve"> un emploi à temps complet et qu'il</w:t>
      </w:r>
      <w:r>
        <w:t>s</w:t>
      </w:r>
      <w:r w:rsidRPr="002B4AFC">
        <w:t xml:space="preserve"> exerce</w:t>
      </w:r>
      <w:r>
        <w:t>nt leurs</w:t>
      </w:r>
      <w:r w:rsidRPr="002B4AFC">
        <w:t xml:space="preserve"> fonctions à temps plein ;</w:t>
      </w:r>
    </w:p>
    <w:p w14:paraId="2CD6305F" w14:textId="77777777" w:rsidR="002B4AFC" w:rsidRDefault="002B4AFC" w:rsidP="00EA633B">
      <w:pPr>
        <w:pStyle w:val="Paragraphedeliste"/>
        <w:numPr>
          <w:ilvl w:val="0"/>
          <w:numId w:val="8"/>
        </w:numPr>
        <w:spacing w:before="100" w:beforeAutospacing="1" w:after="120"/>
        <w:ind w:left="714" w:hanging="357"/>
        <w:contextualSpacing w:val="0"/>
        <w:jc w:val="both"/>
      </w:pPr>
      <w:r w:rsidRPr="002B4AFC">
        <w:t>De participer aux organes de direction de sociétés ou d'associations à but lucratif ;</w:t>
      </w:r>
    </w:p>
    <w:p w14:paraId="300A6AEE" w14:textId="77777777" w:rsidR="002B4AFC" w:rsidRDefault="002B4AFC" w:rsidP="00EA633B">
      <w:pPr>
        <w:pStyle w:val="Paragraphedeliste"/>
        <w:numPr>
          <w:ilvl w:val="0"/>
          <w:numId w:val="8"/>
        </w:numPr>
        <w:spacing w:before="100" w:beforeAutospacing="1" w:after="120"/>
        <w:ind w:left="714" w:hanging="357"/>
        <w:contextualSpacing w:val="0"/>
        <w:jc w:val="both"/>
      </w:pPr>
      <w:r w:rsidRPr="002B4AFC">
        <w:t>De donner des consultations, de procéder à des expertises ou de plaider en justice dans les litiges intéressant toute personne publique,</w:t>
      </w:r>
      <w:r>
        <w:t xml:space="preserve"> (même</w:t>
      </w:r>
      <w:r w:rsidRPr="002B4AFC">
        <w:t xml:space="preserve"> devant une juridiction étrangère ou internationale</w:t>
      </w:r>
      <w:r>
        <w:t>)</w:t>
      </w:r>
      <w:r w:rsidRPr="002B4AFC">
        <w:t>, sauf si cette prestation s'exerce au profit d'une personne publique ne relevant pas du secteur concurrentiel ;</w:t>
      </w:r>
    </w:p>
    <w:p w14:paraId="1AB4EBB4" w14:textId="77777777" w:rsidR="002B4AFC" w:rsidRDefault="002B4AFC" w:rsidP="00EA633B">
      <w:pPr>
        <w:pStyle w:val="Paragraphedeliste"/>
        <w:numPr>
          <w:ilvl w:val="0"/>
          <w:numId w:val="8"/>
        </w:numPr>
        <w:spacing w:before="100" w:beforeAutospacing="1" w:after="120"/>
        <w:ind w:left="714" w:hanging="357"/>
        <w:contextualSpacing w:val="0"/>
        <w:jc w:val="both"/>
      </w:pPr>
      <w:r w:rsidRPr="002B4AFC">
        <w:t>De prendre ou de détenir, directement ou par personnes interposées,</w:t>
      </w:r>
      <w:r>
        <w:t xml:space="preserve"> des intérêts de nature à compromettre l’indépendance de l’agent,</w:t>
      </w:r>
      <w:r w:rsidRPr="002B4AFC">
        <w:t xml:space="preserve"> dans une entreprise soumise au contrôle de l'administration à laquelle il appartient ou en relation avec cette dernière</w:t>
      </w:r>
      <w:r>
        <w:t>.</w:t>
      </w:r>
    </w:p>
    <w:p w14:paraId="29C3178F" w14:textId="77777777" w:rsidR="002B4AFC" w:rsidRDefault="002B4AFC" w:rsidP="00EA633B">
      <w:pPr>
        <w:pStyle w:val="Paragraphedeliste"/>
        <w:numPr>
          <w:ilvl w:val="0"/>
          <w:numId w:val="8"/>
        </w:numPr>
        <w:spacing w:before="100" w:beforeAutospacing="1" w:after="100" w:afterAutospacing="1"/>
        <w:ind w:left="714" w:hanging="357"/>
        <w:contextualSpacing w:val="0"/>
        <w:jc w:val="both"/>
      </w:pPr>
      <w:r w:rsidRPr="002B4AFC">
        <w:t>De cumuler un emploi permanent à temps complet avec un ou plusieurs autres emplois permanents à temps comple</w:t>
      </w:r>
      <w:r>
        <w:t>t</w:t>
      </w:r>
    </w:p>
    <w:p w14:paraId="549C899F" w14:textId="77777777" w:rsidR="005B720B" w:rsidRPr="003F509B" w:rsidRDefault="005B720B" w:rsidP="005B720B">
      <w:pPr>
        <w:pStyle w:val="Paragraphedeliste"/>
        <w:numPr>
          <w:ilvl w:val="2"/>
          <w:numId w:val="8"/>
        </w:numPr>
        <w:spacing w:before="240" w:after="160"/>
        <w:ind w:left="2154" w:hanging="357"/>
        <w:contextualSpacing w:val="0"/>
        <w:jc w:val="both"/>
        <w:rPr>
          <w:i/>
          <w:sz w:val="16"/>
          <w:szCs w:val="16"/>
        </w:rPr>
      </w:pPr>
      <w:r w:rsidRPr="003F509B">
        <w:rPr>
          <w:i/>
          <w:sz w:val="16"/>
          <w:szCs w:val="16"/>
        </w:rPr>
        <w:t xml:space="preserve">Article </w:t>
      </w:r>
      <w:r>
        <w:rPr>
          <w:i/>
          <w:sz w:val="16"/>
          <w:szCs w:val="16"/>
        </w:rPr>
        <w:t>L.123-1 du Code Général de la Fonction Publique</w:t>
      </w:r>
    </w:p>
    <w:p w14:paraId="03464B20" w14:textId="77777777" w:rsidR="00BC654A" w:rsidRPr="00BC654A" w:rsidRDefault="002B4AFC" w:rsidP="00F85DA4">
      <w:pPr>
        <w:shd w:val="clear" w:color="auto" w:fill="D9D9D9" w:themeFill="background1" w:themeFillShade="D9"/>
        <w:jc w:val="both"/>
      </w:pPr>
      <w:r w:rsidRPr="00F85DA4">
        <w:rPr>
          <w:b/>
        </w:rPr>
        <w:t>A NOTER :</w:t>
      </w:r>
      <w:r w:rsidRPr="00F85DA4">
        <w:t xml:space="preserve"> </w:t>
      </w:r>
      <w:r w:rsidRPr="00F85DA4">
        <w:rPr>
          <w:b/>
        </w:rPr>
        <w:t>La circulaire n°2157 du 11 mars 2008</w:t>
      </w:r>
      <w:r w:rsidRPr="00F85DA4">
        <w:t xml:space="preserve"> considère qu’un agent participe à des organes de direction de sociétés ou d’associations à but lucratif si celui-ci a la qualité de gérant, même associé (société de personnes, société anonyme à responsabilité limitée), </w:t>
      </w:r>
      <w:r w:rsidR="00307490" w:rsidRPr="00F85DA4">
        <w:t>ou est</w:t>
      </w:r>
      <w:r w:rsidRPr="00F85DA4">
        <w:t xml:space="preserve"> membre d’un organe collégial de direction (comme le conseil d’administration ou le conseil de surveillance dans une société anonyme, ou comme le directoire, désigné par les membres du conseil d’administration ou du conseil de surveillance).</w:t>
      </w:r>
    </w:p>
    <w:p w14:paraId="3ABCC691" w14:textId="77777777" w:rsidR="00F85DA4" w:rsidRDefault="00F85DA4" w:rsidP="00CA0684">
      <w:pPr>
        <w:rPr>
          <w:rFonts w:cstheme="majorHAnsi"/>
        </w:rPr>
      </w:pPr>
    </w:p>
    <w:p w14:paraId="771A8E81" w14:textId="77777777" w:rsidR="00CA0684" w:rsidRDefault="00307490" w:rsidP="00CA0684">
      <w:pPr>
        <w:rPr>
          <w:rFonts w:cstheme="majorHAnsi"/>
        </w:rPr>
      </w:pPr>
      <w:r>
        <w:rPr>
          <w:rFonts w:cstheme="majorHAnsi"/>
        </w:rPr>
        <w:t xml:space="preserve">Ces interdictions sont assorties de dérogations : </w:t>
      </w:r>
      <w:r w:rsidR="00CA0684">
        <w:rPr>
          <w:rFonts w:cstheme="majorHAnsi"/>
        </w:rPr>
        <w:t xml:space="preserve"> </w:t>
      </w:r>
    </w:p>
    <w:p w14:paraId="50D9D5EF" w14:textId="77777777" w:rsidR="00CA0684" w:rsidRDefault="00CA0684" w:rsidP="00CA0684">
      <w:pPr>
        <w:rPr>
          <w:rFonts w:cstheme="majorHAnsi"/>
        </w:rPr>
      </w:pPr>
    </w:p>
    <w:p w14:paraId="4FF12164" w14:textId="77777777" w:rsidR="00CA0684" w:rsidRDefault="00CA0684" w:rsidP="00EA633B">
      <w:pPr>
        <w:pStyle w:val="Paragraphedeliste"/>
        <w:numPr>
          <w:ilvl w:val="0"/>
          <w:numId w:val="8"/>
        </w:numPr>
        <w:rPr>
          <w:rFonts w:cstheme="majorHAnsi"/>
        </w:rPr>
      </w:pPr>
      <w:r>
        <w:rPr>
          <w:rFonts w:cstheme="majorHAnsi"/>
        </w:rPr>
        <w:t>Le dirigeant d’une société ou d’une association à but lucratif, lauréat d’un concours ou recruté en qualité d’agent contractuel de droit public, peut continuer à exercer son activité privée pendant une durée d’un an, renouvelable une fois, à compter de son recrutement.</w:t>
      </w:r>
    </w:p>
    <w:p w14:paraId="23700A3E" w14:textId="52F91170" w:rsidR="005B720B" w:rsidRPr="003F509B" w:rsidRDefault="005B720B" w:rsidP="005B720B">
      <w:pPr>
        <w:pStyle w:val="Paragraphedeliste"/>
        <w:numPr>
          <w:ilvl w:val="2"/>
          <w:numId w:val="8"/>
        </w:numPr>
        <w:spacing w:before="240" w:after="160"/>
        <w:ind w:left="2154" w:hanging="357"/>
        <w:contextualSpacing w:val="0"/>
        <w:jc w:val="both"/>
        <w:rPr>
          <w:i/>
          <w:sz w:val="16"/>
          <w:szCs w:val="16"/>
        </w:rPr>
      </w:pPr>
      <w:r w:rsidRPr="003F509B">
        <w:rPr>
          <w:i/>
          <w:sz w:val="16"/>
          <w:szCs w:val="16"/>
        </w:rPr>
        <w:t xml:space="preserve">Article </w:t>
      </w:r>
      <w:r w:rsidR="00FA71E2">
        <w:rPr>
          <w:i/>
          <w:sz w:val="16"/>
          <w:szCs w:val="16"/>
        </w:rPr>
        <w:t>L.123-4</w:t>
      </w:r>
      <w:r>
        <w:rPr>
          <w:i/>
          <w:sz w:val="16"/>
          <w:szCs w:val="16"/>
        </w:rPr>
        <w:t xml:space="preserve"> du Code Général de la Fonction Publique</w:t>
      </w:r>
    </w:p>
    <w:p w14:paraId="014D2BA6" w14:textId="77777777" w:rsidR="002736D6" w:rsidRPr="002736D6" w:rsidRDefault="00814A23" w:rsidP="00EA633B">
      <w:pPr>
        <w:pStyle w:val="Paragraphedeliste"/>
        <w:numPr>
          <w:ilvl w:val="0"/>
          <w:numId w:val="8"/>
        </w:numPr>
        <w:rPr>
          <w:rFonts w:cstheme="majorHAnsi"/>
        </w:rPr>
      </w:pPr>
      <w:r>
        <w:rPr>
          <w:rFonts w:cstheme="majorHAnsi"/>
        </w:rPr>
        <w:t xml:space="preserve">Les agents publics </w:t>
      </w:r>
      <w:r w:rsidR="002736D6">
        <w:rPr>
          <w:rFonts w:cstheme="majorHAnsi"/>
        </w:rPr>
        <w:t>occupant un emploi dont le temps de travail est inférieur ou égal à 70% d’un temps complet (24.5h/35 ou 14h/20 ou 11.2h/16) peuvent exercer une activité privée lucrative.</w:t>
      </w:r>
    </w:p>
    <w:p w14:paraId="089020CD" w14:textId="77777777" w:rsidR="002736D6" w:rsidRDefault="002736D6" w:rsidP="00F85DA4">
      <w:pPr>
        <w:pStyle w:val="Paragraphedeliste"/>
        <w:numPr>
          <w:ilvl w:val="2"/>
          <w:numId w:val="8"/>
        </w:numPr>
        <w:spacing w:before="240" w:after="160"/>
        <w:ind w:left="2154" w:hanging="357"/>
        <w:contextualSpacing w:val="0"/>
        <w:jc w:val="both"/>
        <w:rPr>
          <w:i/>
          <w:sz w:val="16"/>
          <w:szCs w:val="16"/>
        </w:rPr>
      </w:pPr>
      <w:r w:rsidRPr="00307490">
        <w:rPr>
          <w:i/>
          <w:sz w:val="16"/>
          <w:szCs w:val="16"/>
        </w:rPr>
        <w:t>A</w:t>
      </w:r>
      <w:r>
        <w:rPr>
          <w:i/>
          <w:sz w:val="16"/>
          <w:szCs w:val="16"/>
        </w:rPr>
        <w:t>rticle 8 et 9 du</w:t>
      </w:r>
      <w:r w:rsidRPr="00307490">
        <w:rPr>
          <w:i/>
          <w:sz w:val="16"/>
          <w:szCs w:val="16"/>
        </w:rPr>
        <w:t xml:space="preserve"> </w:t>
      </w:r>
      <w:r>
        <w:rPr>
          <w:i/>
          <w:sz w:val="16"/>
          <w:szCs w:val="16"/>
        </w:rPr>
        <w:t>décret n°2020-69</w:t>
      </w:r>
    </w:p>
    <w:p w14:paraId="4DB084FE" w14:textId="45C7C0C5" w:rsidR="00C41BC8" w:rsidRDefault="00C41BC8" w:rsidP="009C67EE">
      <w:pPr>
        <w:spacing w:before="240" w:after="160"/>
        <w:ind w:left="426"/>
        <w:jc w:val="both"/>
        <w:rPr>
          <w:szCs w:val="22"/>
        </w:rPr>
      </w:pPr>
      <w:r w:rsidRPr="003F509B">
        <w:rPr>
          <w:szCs w:val="22"/>
        </w:rPr>
        <w:t>Ces dérogations doivent faire l’objet d’une déclaration auprès de l’autorité territoriale.</w:t>
      </w:r>
    </w:p>
    <w:p w14:paraId="07EAD1AE" w14:textId="77777777" w:rsidR="00C41BC8" w:rsidRPr="00C41BC8" w:rsidRDefault="00C41BC8" w:rsidP="00C41BC8">
      <w:pPr>
        <w:spacing w:before="240" w:after="160"/>
        <w:ind w:left="426"/>
        <w:jc w:val="both"/>
        <w:rPr>
          <w:szCs w:val="22"/>
        </w:rPr>
      </w:pPr>
    </w:p>
    <w:p w14:paraId="567AA5AD" w14:textId="77777777" w:rsidR="002736D6" w:rsidRPr="006C1A55" w:rsidRDefault="002736D6" w:rsidP="006C1A55">
      <w:pPr>
        <w:pStyle w:val="A0"/>
      </w:pPr>
      <w:bookmarkStart w:id="2" w:name="_Toc89165604"/>
      <w:r w:rsidRPr="006C1A55">
        <w:t>Les activités libres</w:t>
      </w:r>
      <w:bookmarkEnd w:id="2"/>
    </w:p>
    <w:p w14:paraId="3A32B0CB" w14:textId="77777777" w:rsidR="002736D6" w:rsidRDefault="002736D6" w:rsidP="00865054">
      <w:pPr>
        <w:tabs>
          <w:tab w:val="left" w:pos="5724"/>
        </w:tabs>
        <w:jc w:val="both"/>
        <w:rPr>
          <w:rFonts w:cstheme="majorHAnsi"/>
        </w:rPr>
      </w:pPr>
      <w:r>
        <w:rPr>
          <w:rFonts w:cstheme="majorHAnsi"/>
        </w:rPr>
        <w:t>Les agents publics peuvent exercer les activités suivantes librement</w:t>
      </w:r>
      <w:r w:rsidR="004C3940">
        <w:rPr>
          <w:rFonts w:cstheme="majorHAnsi"/>
        </w:rPr>
        <w:t>,</w:t>
      </w:r>
      <w:r>
        <w:rPr>
          <w:rFonts w:cstheme="majorHAnsi"/>
        </w:rPr>
        <w:t xml:space="preserve"> sans autorisation préalable de la part de l’autorité territoriale : </w:t>
      </w:r>
    </w:p>
    <w:p w14:paraId="45B53882" w14:textId="77777777" w:rsidR="002736D6" w:rsidRDefault="002736D6" w:rsidP="00B477ED">
      <w:pPr>
        <w:tabs>
          <w:tab w:val="left" w:pos="5724"/>
        </w:tabs>
        <w:rPr>
          <w:rFonts w:cstheme="majorHAnsi"/>
        </w:rPr>
      </w:pPr>
    </w:p>
    <w:p w14:paraId="5445A81F" w14:textId="77777777" w:rsidR="00865054" w:rsidRDefault="00865054" w:rsidP="00EA633B">
      <w:pPr>
        <w:pStyle w:val="Paragraphedeliste"/>
        <w:numPr>
          <w:ilvl w:val="0"/>
          <w:numId w:val="8"/>
        </w:numPr>
        <w:tabs>
          <w:tab w:val="left" w:pos="5724"/>
        </w:tabs>
        <w:jc w:val="both"/>
        <w:rPr>
          <w:rFonts w:cstheme="majorHAnsi"/>
        </w:rPr>
      </w:pPr>
      <w:r>
        <w:rPr>
          <w:rFonts w:cstheme="majorHAnsi"/>
        </w:rPr>
        <w:t xml:space="preserve">L’exercice d’une activité bénévole </w:t>
      </w:r>
      <w:r w:rsidR="001C2C9A">
        <w:rPr>
          <w:rFonts w:cstheme="majorHAnsi"/>
        </w:rPr>
        <w:t xml:space="preserve">sauf </w:t>
      </w:r>
      <w:r w:rsidRPr="00865054">
        <w:rPr>
          <w:rFonts w:cstheme="majorHAnsi"/>
        </w:rPr>
        <w:t xml:space="preserve">si elle a </w:t>
      </w:r>
      <w:r w:rsidR="002708A4">
        <w:rPr>
          <w:rFonts w:cstheme="majorHAnsi"/>
        </w:rPr>
        <w:t>pour objet une des activités interdites (</w:t>
      </w:r>
      <w:r w:rsidR="003F509B" w:rsidRPr="003F509B">
        <w:rPr>
          <w:rFonts w:cstheme="majorHAnsi"/>
        </w:rPr>
        <w:t>voir I</w:t>
      </w:r>
      <w:r w:rsidR="002708A4" w:rsidRPr="003F509B">
        <w:rPr>
          <w:rFonts w:cstheme="majorHAnsi"/>
        </w:rPr>
        <w:t>-A</w:t>
      </w:r>
      <w:r w:rsidR="002708A4">
        <w:rPr>
          <w:rFonts w:cstheme="majorHAnsi"/>
        </w:rPr>
        <w:t>).</w:t>
      </w:r>
    </w:p>
    <w:p w14:paraId="0F4F7F63" w14:textId="77777777" w:rsidR="002708A4" w:rsidRPr="002708A4" w:rsidRDefault="002708A4" w:rsidP="00EA633B">
      <w:pPr>
        <w:pStyle w:val="Paragraphedeliste"/>
        <w:numPr>
          <w:ilvl w:val="2"/>
          <w:numId w:val="8"/>
        </w:numPr>
        <w:spacing w:before="240" w:after="160"/>
        <w:ind w:left="2154" w:hanging="357"/>
        <w:contextualSpacing w:val="0"/>
        <w:jc w:val="both"/>
        <w:rPr>
          <w:i/>
          <w:sz w:val="16"/>
          <w:szCs w:val="16"/>
        </w:rPr>
      </w:pPr>
      <w:r w:rsidRPr="002708A4">
        <w:rPr>
          <w:i/>
          <w:sz w:val="16"/>
          <w:szCs w:val="16"/>
        </w:rPr>
        <w:t>Article 10 du décret n°2020-69</w:t>
      </w:r>
    </w:p>
    <w:p w14:paraId="77D6AF6F" w14:textId="77777777" w:rsidR="002708A4" w:rsidRDefault="002736D6" w:rsidP="00EA633B">
      <w:pPr>
        <w:pStyle w:val="Paragraphedeliste"/>
        <w:numPr>
          <w:ilvl w:val="0"/>
          <w:numId w:val="8"/>
        </w:numPr>
        <w:tabs>
          <w:tab w:val="left" w:pos="5724"/>
        </w:tabs>
        <w:jc w:val="both"/>
        <w:rPr>
          <w:rFonts w:cstheme="majorHAnsi"/>
        </w:rPr>
      </w:pPr>
      <w:r>
        <w:rPr>
          <w:rFonts w:cstheme="majorHAnsi"/>
        </w:rPr>
        <w:t>La production des œuvres de l’esprit au sens des articles L</w:t>
      </w:r>
      <w:r w:rsidR="00D06B4A">
        <w:rPr>
          <w:rFonts w:cstheme="majorHAnsi"/>
        </w:rPr>
        <w:t xml:space="preserve">. </w:t>
      </w:r>
      <w:r>
        <w:rPr>
          <w:rFonts w:cstheme="majorHAnsi"/>
        </w:rPr>
        <w:t>112-1, L</w:t>
      </w:r>
      <w:r w:rsidR="00D06B4A">
        <w:rPr>
          <w:rFonts w:cstheme="majorHAnsi"/>
        </w:rPr>
        <w:t xml:space="preserve">. </w:t>
      </w:r>
      <w:r>
        <w:rPr>
          <w:rFonts w:cstheme="majorHAnsi"/>
        </w:rPr>
        <w:t>112-2 et L</w:t>
      </w:r>
      <w:r w:rsidR="00D06B4A">
        <w:rPr>
          <w:rFonts w:cstheme="majorHAnsi"/>
        </w:rPr>
        <w:t xml:space="preserve">. </w:t>
      </w:r>
      <w:r>
        <w:rPr>
          <w:rFonts w:cstheme="majorHAnsi"/>
        </w:rPr>
        <w:t>112-3 du code de la propriété intellectuelle s’exerce librement, dans le respect des dispositions relatives aux droits d’auteur des agents publics, et des obligations de secret professionnel et de discrétion p</w:t>
      </w:r>
      <w:r w:rsidR="00D06B4A">
        <w:rPr>
          <w:rFonts w:cstheme="majorHAnsi"/>
        </w:rPr>
        <w:t>rofessionn</w:t>
      </w:r>
      <w:r w:rsidR="00D06B4A" w:rsidRPr="003F509B">
        <w:rPr>
          <w:rFonts w:cstheme="majorHAnsi"/>
        </w:rPr>
        <w:t>elle</w:t>
      </w:r>
      <w:r w:rsidR="00D06B4A">
        <w:rPr>
          <w:rFonts w:cstheme="majorHAnsi"/>
        </w:rPr>
        <w:t xml:space="preserve"> </w:t>
      </w:r>
      <w:r w:rsidR="002708A4">
        <w:rPr>
          <w:rFonts w:cstheme="majorHAnsi"/>
        </w:rPr>
        <w:t>qui leur incombent :</w:t>
      </w:r>
    </w:p>
    <w:p w14:paraId="0215378E" w14:textId="77777777" w:rsidR="00737B1C" w:rsidRPr="00737B1C" w:rsidRDefault="00D06B4A" w:rsidP="00EA633B">
      <w:pPr>
        <w:pStyle w:val="Paragraphedeliste"/>
        <w:numPr>
          <w:ilvl w:val="1"/>
          <w:numId w:val="8"/>
        </w:numPr>
        <w:tabs>
          <w:tab w:val="left" w:pos="5724"/>
        </w:tabs>
        <w:jc w:val="both"/>
        <w:rPr>
          <w:rFonts w:cstheme="majorHAnsi"/>
        </w:rPr>
      </w:pPr>
      <w:proofErr w:type="gramStart"/>
      <w:r>
        <w:rPr>
          <w:rFonts w:cstheme="majorHAnsi"/>
        </w:rPr>
        <w:t>l</w:t>
      </w:r>
      <w:r w:rsidR="00737B1C" w:rsidRPr="00737B1C">
        <w:rPr>
          <w:rFonts w:cstheme="majorHAnsi"/>
        </w:rPr>
        <w:t>es</w:t>
      </w:r>
      <w:proofErr w:type="gramEnd"/>
      <w:r w:rsidR="00737B1C" w:rsidRPr="00737B1C">
        <w:rPr>
          <w:rFonts w:cstheme="majorHAnsi"/>
        </w:rPr>
        <w:t xml:space="preserve"> livres, brochures et autres écrits littéraires</w:t>
      </w:r>
      <w:r>
        <w:rPr>
          <w:rFonts w:cstheme="majorHAnsi"/>
        </w:rPr>
        <w:t xml:space="preserve">, artistiques et scientifiques </w:t>
      </w:r>
    </w:p>
    <w:p w14:paraId="0300EA60" w14:textId="77777777" w:rsidR="00737B1C" w:rsidRPr="00737B1C" w:rsidRDefault="00D06B4A" w:rsidP="00EA633B">
      <w:pPr>
        <w:pStyle w:val="Paragraphedeliste"/>
        <w:numPr>
          <w:ilvl w:val="1"/>
          <w:numId w:val="8"/>
        </w:numPr>
        <w:tabs>
          <w:tab w:val="left" w:pos="5724"/>
        </w:tabs>
        <w:jc w:val="both"/>
        <w:rPr>
          <w:rFonts w:cstheme="majorHAnsi"/>
        </w:rPr>
      </w:pPr>
      <w:proofErr w:type="gramStart"/>
      <w:r>
        <w:rPr>
          <w:rFonts w:cstheme="majorHAnsi"/>
        </w:rPr>
        <w:t>l</w:t>
      </w:r>
      <w:r w:rsidR="00737B1C" w:rsidRPr="00737B1C">
        <w:rPr>
          <w:rFonts w:cstheme="majorHAnsi"/>
        </w:rPr>
        <w:t>es</w:t>
      </w:r>
      <w:proofErr w:type="gramEnd"/>
      <w:r w:rsidR="00737B1C" w:rsidRPr="00737B1C">
        <w:rPr>
          <w:rFonts w:cstheme="majorHAnsi"/>
        </w:rPr>
        <w:t xml:space="preserve"> conférences, allocutions, sermons, plaidoiries e</w:t>
      </w:r>
      <w:r>
        <w:rPr>
          <w:rFonts w:cstheme="majorHAnsi"/>
        </w:rPr>
        <w:t xml:space="preserve">t autres œuvres de même nature </w:t>
      </w:r>
    </w:p>
    <w:p w14:paraId="552C29A9" w14:textId="77777777" w:rsidR="00737B1C" w:rsidRPr="00737B1C" w:rsidRDefault="00D06B4A" w:rsidP="00EA633B">
      <w:pPr>
        <w:pStyle w:val="Paragraphedeliste"/>
        <w:numPr>
          <w:ilvl w:val="1"/>
          <w:numId w:val="8"/>
        </w:numPr>
        <w:tabs>
          <w:tab w:val="left" w:pos="5724"/>
        </w:tabs>
        <w:jc w:val="both"/>
        <w:rPr>
          <w:rFonts w:cstheme="majorHAnsi"/>
        </w:rPr>
      </w:pPr>
      <w:proofErr w:type="gramStart"/>
      <w:r>
        <w:rPr>
          <w:rFonts w:cstheme="majorHAnsi"/>
        </w:rPr>
        <w:t>l</w:t>
      </w:r>
      <w:r w:rsidR="00737B1C" w:rsidRPr="00737B1C">
        <w:rPr>
          <w:rFonts w:cstheme="majorHAnsi"/>
        </w:rPr>
        <w:t>es</w:t>
      </w:r>
      <w:proofErr w:type="gramEnd"/>
      <w:r w:rsidR="00737B1C" w:rsidRPr="00737B1C">
        <w:rPr>
          <w:rFonts w:cstheme="majorHAnsi"/>
        </w:rPr>
        <w:t xml:space="preserve"> œuvres dramatiques ou </w:t>
      </w:r>
      <w:proofErr w:type="spellStart"/>
      <w:r w:rsidR="00737B1C" w:rsidRPr="00737B1C">
        <w:rPr>
          <w:rFonts w:cstheme="majorHAnsi"/>
        </w:rPr>
        <w:t>dramatico</w:t>
      </w:r>
      <w:proofErr w:type="spellEnd"/>
      <w:r w:rsidR="00737B1C" w:rsidRPr="00737B1C">
        <w:rPr>
          <w:rFonts w:cstheme="majorHAnsi"/>
        </w:rPr>
        <w:t>-musica</w:t>
      </w:r>
      <w:r>
        <w:rPr>
          <w:rFonts w:cstheme="majorHAnsi"/>
        </w:rPr>
        <w:t xml:space="preserve">les </w:t>
      </w:r>
    </w:p>
    <w:p w14:paraId="1A471F7E" w14:textId="77777777" w:rsidR="00737B1C" w:rsidRPr="00737B1C" w:rsidRDefault="00D06B4A" w:rsidP="00EA633B">
      <w:pPr>
        <w:pStyle w:val="Paragraphedeliste"/>
        <w:numPr>
          <w:ilvl w:val="1"/>
          <w:numId w:val="8"/>
        </w:numPr>
        <w:tabs>
          <w:tab w:val="left" w:pos="5724"/>
        </w:tabs>
        <w:jc w:val="both"/>
        <w:rPr>
          <w:rFonts w:cstheme="majorHAnsi"/>
        </w:rPr>
      </w:pPr>
      <w:proofErr w:type="gramStart"/>
      <w:r>
        <w:rPr>
          <w:rFonts w:cstheme="majorHAnsi"/>
        </w:rPr>
        <w:t>l</w:t>
      </w:r>
      <w:r w:rsidR="00737B1C" w:rsidRPr="00737B1C">
        <w:rPr>
          <w:rFonts w:cstheme="majorHAnsi"/>
        </w:rPr>
        <w:t>es</w:t>
      </w:r>
      <w:proofErr w:type="gramEnd"/>
      <w:r w:rsidR="00737B1C" w:rsidRPr="00737B1C">
        <w:rPr>
          <w:rFonts w:cstheme="majorHAnsi"/>
        </w:rPr>
        <w:t xml:space="preserve"> œuvres chorégraphiques, les numéros et tours de cirque, les pantomimes, dont la mise en œuvre es</w:t>
      </w:r>
      <w:r>
        <w:rPr>
          <w:rFonts w:cstheme="majorHAnsi"/>
        </w:rPr>
        <w:t xml:space="preserve">t fixée par écrit ou autrement </w:t>
      </w:r>
    </w:p>
    <w:p w14:paraId="358FF493" w14:textId="77777777" w:rsidR="00737B1C" w:rsidRPr="00737B1C" w:rsidRDefault="00D06B4A" w:rsidP="00EA633B">
      <w:pPr>
        <w:pStyle w:val="Paragraphedeliste"/>
        <w:numPr>
          <w:ilvl w:val="1"/>
          <w:numId w:val="8"/>
        </w:numPr>
        <w:tabs>
          <w:tab w:val="left" w:pos="5724"/>
        </w:tabs>
        <w:jc w:val="both"/>
        <w:rPr>
          <w:rFonts w:cstheme="majorHAnsi"/>
        </w:rPr>
      </w:pPr>
      <w:proofErr w:type="gramStart"/>
      <w:r>
        <w:rPr>
          <w:rFonts w:cstheme="majorHAnsi"/>
        </w:rPr>
        <w:t>l</w:t>
      </w:r>
      <w:r w:rsidR="00737B1C" w:rsidRPr="00737B1C">
        <w:rPr>
          <w:rFonts w:cstheme="majorHAnsi"/>
        </w:rPr>
        <w:t>es</w:t>
      </w:r>
      <w:proofErr w:type="gramEnd"/>
      <w:r w:rsidR="00737B1C" w:rsidRPr="00737B1C">
        <w:rPr>
          <w:rFonts w:cstheme="majorHAnsi"/>
        </w:rPr>
        <w:t xml:space="preserve"> compositions m</w:t>
      </w:r>
      <w:r>
        <w:rPr>
          <w:rFonts w:cstheme="majorHAnsi"/>
        </w:rPr>
        <w:t xml:space="preserve">usicales avec ou sans paroles </w:t>
      </w:r>
    </w:p>
    <w:p w14:paraId="6EA67009" w14:textId="77777777" w:rsidR="00737B1C" w:rsidRPr="00737B1C" w:rsidRDefault="00D06B4A" w:rsidP="00EA633B">
      <w:pPr>
        <w:pStyle w:val="Paragraphedeliste"/>
        <w:numPr>
          <w:ilvl w:val="1"/>
          <w:numId w:val="8"/>
        </w:numPr>
        <w:tabs>
          <w:tab w:val="left" w:pos="5724"/>
        </w:tabs>
        <w:jc w:val="both"/>
        <w:rPr>
          <w:rFonts w:cstheme="majorHAnsi"/>
        </w:rPr>
      </w:pPr>
      <w:proofErr w:type="gramStart"/>
      <w:r>
        <w:rPr>
          <w:rFonts w:cstheme="majorHAnsi"/>
        </w:rPr>
        <w:t>l</w:t>
      </w:r>
      <w:r w:rsidR="00737B1C" w:rsidRPr="00737B1C">
        <w:rPr>
          <w:rFonts w:cstheme="majorHAnsi"/>
        </w:rPr>
        <w:t>es</w:t>
      </w:r>
      <w:proofErr w:type="gramEnd"/>
      <w:r w:rsidR="00737B1C" w:rsidRPr="00737B1C">
        <w:rPr>
          <w:rFonts w:cstheme="majorHAnsi"/>
        </w:rPr>
        <w:t xml:space="preserve"> œuvres cinématographiques et autres œuvres consistant dans des séquences animées d'images, sonorisées ou non, dénommées e</w:t>
      </w:r>
      <w:r>
        <w:rPr>
          <w:rFonts w:cstheme="majorHAnsi"/>
        </w:rPr>
        <w:t xml:space="preserve">nsemble œuvres audiovisuelles </w:t>
      </w:r>
    </w:p>
    <w:p w14:paraId="0224F1CC" w14:textId="77777777" w:rsidR="00737B1C" w:rsidRPr="00737B1C" w:rsidRDefault="00D06B4A" w:rsidP="00EA633B">
      <w:pPr>
        <w:pStyle w:val="Paragraphedeliste"/>
        <w:numPr>
          <w:ilvl w:val="1"/>
          <w:numId w:val="8"/>
        </w:numPr>
        <w:tabs>
          <w:tab w:val="left" w:pos="5724"/>
        </w:tabs>
        <w:jc w:val="both"/>
        <w:rPr>
          <w:rFonts w:cstheme="majorHAnsi"/>
        </w:rPr>
      </w:pPr>
      <w:proofErr w:type="gramStart"/>
      <w:r>
        <w:rPr>
          <w:rFonts w:cstheme="majorHAnsi"/>
        </w:rPr>
        <w:t>l</w:t>
      </w:r>
      <w:r w:rsidR="00737B1C" w:rsidRPr="00737B1C">
        <w:rPr>
          <w:rFonts w:cstheme="majorHAnsi"/>
        </w:rPr>
        <w:t>es</w:t>
      </w:r>
      <w:proofErr w:type="gramEnd"/>
      <w:r w:rsidR="00737B1C" w:rsidRPr="00737B1C">
        <w:rPr>
          <w:rFonts w:cstheme="majorHAnsi"/>
        </w:rPr>
        <w:t xml:space="preserve"> œuvres de dessin, de peinture, d'architecture, de sculpture, de gravure, de lithographie; </w:t>
      </w:r>
    </w:p>
    <w:p w14:paraId="5E5CE192" w14:textId="77777777" w:rsidR="00737B1C" w:rsidRPr="00737B1C" w:rsidRDefault="00D06B4A" w:rsidP="00EA633B">
      <w:pPr>
        <w:pStyle w:val="Paragraphedeliste"/>
        <w:numPr>
          <w:ilvl w:val="1"/>
          <w:numId w:val="8"/>
        </w:numPr>
        <w:tabs>
          <w:tab w:val="left" w:pos="5724"/>
        </w:tabs>
        <w:jc w:val="both"/>
        <w:rPr>
          <w:rFonts w:cstheme="majorHAnsi"/>
        </w:rPr>
      </w:pPr>
      <w:proofErr w:type="gramStart"/>
      <w:r>
        <w:rPr>
          <w:rFonts w:cstheme="majorHAnsi"/>
        </w:rPr>
        <w:t>l</w:t>
      </w:r>
      <w:r w:rsidR="00737B1C" w:rsidRPr="00737B1C">
        <w:rPr>
          <w:rFonts w:cstheme="majorHAnsi"/>
        </w:rPr>
        <w:t>es</w:t>
      </w:r>
      <w:proofErr w:type="gramEnd"/>
      <w:r w:rsidR="00737B1C" w:rsidRPr="00737B1C">
        <w:rPr>
          <w:rFonts w:cstheme="majorHAnsi"/>
        </w:rPr>
        <w:t xml:space="preserve"> œuvres</w:t>
      </w:r>
      <w:r>
        <w:rPr>
          <w:rFonts w:cstheme="majorHAnsi"/>
        </w:rPr>
        <w:t xml:space="preserve"> graphiques et typographiques </w:t>
      </w:r>
    </w:p>
    <w:p w14:paraId="2C467C4D" w14:textId="77777777" w:rsidR="00737B1C" w:rsidRPr="00737B1C" w:rsidRDefault="00D06B4A" w:rsidP="00EA633B">
      <w:pPr>
        <w:pStyle w:val="Paragraphedeliste"/>
        <w:numPr>
          <w:ilvl w:val="1"/>
          <w:numId w:val="8"/>
        </w:numPr>
        <w:tabs>
          <w:tab w:val="left" w:pos="5724"/>
        </w:tabs>
        <w:jc w:val="both"/>
        <w:rPr>
          <w:rFonts w:cstheme="majorHAnsi"/>
        </w:rPr>
      </w:pPr>
      <w:proofErr w:type="gramStart"/>
      <w:r>
        <w:rPr>
          <w:rFonts w:cstheme="majorHAnsi"/>
        </w:rPr>
        <w:t>l</w:t>
      </w:r>
      <w:r w:rsidR="00737B1C" w:rsidRPr="00737B1C">
        <w:rPr>
          <w:rFonts w:cstheme="majorHAnsi"/>
        </w:rPr>
        <w:t>es</w:t>
      </w:r>
      <w:proofErr w:type="gramEnd"/>
      <w:r w:rsidR="00737B1C" w:rsidRPr="00737B1C">
        <w:rPr>
          <w:rFonts w:cstheme="majorHAnsi"/>
        </w:rPr>
        <w:t xml:space="preserve"> œuvres photographiques et celles réalisées à l'aide de techniques analogues à la photographie</w:t>
      </w:r>
      <w:r>
        <w:rPr>
          <w:rFonts w:cstheme="majorHAnsi"/>
        </w:rPr>
        <w:t> </w:t>
      </w:r>
    </w:p>
    <w:p w14:paraId="271B73C9" w14:textId="77777777" w:rsidR="00D06B4A" w:rsidRDefault="00D06B4A" w:rsidP="00472908">
      <w:pPr>
        <w:pStyle w:val="Paragraphedeliste"/>
        <w:numPr>
          <w:ilvl w:val="1"/>
          <w:numId w:val="8"/>
        </w:numPr>
        <w:tabs>
          <w:tab w:val="left" w:pos="5724"/>
        </w:tabs>
        <w:jc w:val="both"/>
        <w:rPr>
          <w:rFonts w:cstheme="majorHAnsi"/>
        </w:rPr>
      </w:pPr>
      <w:proofErr w:type="gramStart"/>
      <w:r w:rsidRPr="00D06B4A">
        <w:rPr>
          <w:rFonts w:cstheme="majorHAnsi"/>
        </w:rPr>
        <w:t>l</w:t>
      </w:r>
      <w:r>
        <w:rPr>
          <w:rFonts w:cstheme="majorHAnsi"/>
        </w:rPr>
        <w:t>es</w:t>
      </w:r>
      <w:proofErr w:type="gramEnd"/>
      <w:r>
        <w:rPr>
          <w:rFonts w:cstheme="majorHAnsi"/>
        </w:rPr>
        <w:t xml:space="preserve"> œuvres des arts appliqués </w:t>
      </w:r>
    </w:p>
    <w:p w14:paraId="6335A961" w14:textId="77777777" w:rsidR="00737B1C" w:rsidRPr="00D06B4A" w:rsidRDefault="00D06B4A" w:rsidP="00472908">
      <w:pPr>
        <w:pStyle w:val="Paragraphedeliste"/>
        <w:numPr>
          <w:ilvl w:val="1"/>
          <w:numId w:val="8"/>
        </w:numPr>
        <w:tabs>
          <w:tab w:val="left" w:pos="5724"/>
        </w:tabs>
        <w:jc w:val="both"/>
        <w:rPr>
          <w:rFonts w:cstheme="majorHAnsi"/>
        </w:rPr>
      </w:pPr>
      <w:proofErr w:type="gramStart"/>
      <w:r>
        <w:rPr>
          <w:rFonts w:cstheme="majorHAnsi"/>
        </w:rPr>
        <w:t>le</w:t>
      </w:r>
      <w:r w:rsidR="00737B1C" w:rsidRPr="00D06B4A">
        <w:rPr>
          <w:rFonts w:cstheme="majorHAnsi"/>
        </w:rPr>
        <w:t>s</w:t>
      </w:r>
      <w:proofErr w:type="gramEnd"/>
      <w:r w:rsidR="00737B1C" w:rsidRPr="00D06B4A">
        <w:rPr>
          <w:rFonts w:cstheme="majorHAnsi"/>
        </w:rPr>
        <w:t xml:space="preserve"> illustrati</w:t>
      </w:r>
      <w:r w:rsidRPr="00D06B4A">
        <w:rPr>
          <w:rFonts w:cstheme="majorHAnsi"/>
        </w:rPr>
        <w:t>ons, les cartes géographiques</w:t>
      </w:r>
    </w:p>
    <w:p w14:paraId="1CAFD365" w14:textId="77777777" w:rsidR="00737B1C" w:rsidRPr="00737B1C" w:rsidRDefault="00D06B4A" w:rsidP="00EA633B">
      <w:pPr>
        <w:pStyle w:val="Paragraphedeliste"/>
        <w:numPr>
          <w:ilvl w:val="1"/>
          <w:numId w:val="8"/>
        </w:numPr>
        <w:tabs>
          <w:tab w:val="left" w:pos="5724"/>
        </w:tabs>
        <w:jc w:val="both"/>
        <w:rPr>
          <w:rFonts w:cstheme="majorHAnsi"/>
        </w:rPr>
      </w:pPr>
      <w:proofErr w:type="gramStart"/>
      <w:r>
        <w:rPr>
          <w:rFonts w:cstheme="majorHAnsi"/>
        </w:rPr>
        <w:t>l</w:t>
      </w:r>
      <w:r w:rsidR="00737B1C" w:rsidRPr="00737B1C">
        <w:rPr>
          <w:rFonts w:cstheme="majorHAnsi"/>
        </w:rPr>
        <w:t>es</w:t>
      </w:r>
      <w:proofErr w:type="gramEnd"/>
      <w:r w:rsidR="00737B1C" w:rsidRPr="00737B1C">
        <w:rPr>
          <w:rFonts w:cstheme="majorHAnsi"/>
        </w:rPr>
        <w:t xml:space="preserve"> plans, croquis et ouvrages plastiques relatifs à la géographie, à la topographie, à l'architectur</w:t>
      </w:r>
      <w:r>
        <w:rPr>
          <w:rFonts w:cstheme="majorHAnsi"/>
        </w:rPr>
        <w:t>e et aux sciences </w:t>
      </w:r>
    </w:p>
    <w:p w14:paraId="204D8569" w14:textId="77777777" w:rsidR="00737B1C" w:rsidRPr="00737B1C" w:rsidRDefault="00D06B4A" w:rsidP="00EA633B">
      <w:pPr>
        <w:pStyle w:val="Paragraphedeliste"/>
        <w:numPr>
          <w:ilvl w:val="1"/>
          <w:numId w:val="8"/>
        </w:numPr>
        <w:tabs>
          <w:tab w:val="left" w:pos="5724"/>
        </w:tabs>
        <w:jc w:val="both"/>
        <w:rPr>
          <w:rFonts w:cstheme="majorHAnsi"/>
        </w:rPr>
      </w:pPr>
      <w:proofErr w:type="gramStart"/>
      <w:r>
        <w:rPr>
          <w:rFonts w:cstheme="majorHAnsi"/>
        </w:rPr>
        <w:t>l</w:t>
      </w:r>
      <w:r w:rsidR="00737B1C" w:rsidRPr="00737B1C">
        <w:rPr>
          <w:rFonts w:cstheme="majorHAnsi"/>
        </w:rPr>
        <w:t>es</w:t>
      </w:r>
      <w:proofErr w:type="gramEnd"/>
      <w:r w:rsidR="00737B1C" w:rsidRPr="00737B1C">
        <w:rPr>
          <w:rFonts w:cstheme="majorHAnsi"/>
        </w:rPr>
        <w:t xml:space="preserve"> logiciels, y compris le matéri</w:t>
      </w:r>
      <w:r>
        <w:rPr>
          <w:rFonts w:cstheme="majorHAnsi"/>
        </w:rPr>
        <w:t xml:space="preserve">el de conception préparatoire </w:t>
      </w:r>
    </w:p>
    <w:p w14:paraId="5903DE11" w14:textId="77777777" w:rsidR="00737B1C" w:rsidRDefault="00D06B4A" w:rsidP="00EA633B">
      <w:pPr>
        <w:pStyle w:val="Paragraphedeliste"/>
        <w:numPr>
          <w:ilvl w:val="1"/>
          <w:numId w:val="8"/>
        </w:numPr>
        <w:tabs>
          <w:tab w:val="left" w:pos="5724"/>
        </w:tabs>
        <w:jc w:val="both"/>
        <w:rPr>
          <w:rFonts w:cstheme="majorHAnsi"/>
        </w:rPr>
      </w:pPr>
      <w:proofErr w:type="gramStart"/>
      <w:r>
        <w:rPr>
          <w:rFonts w:cstheme="majorHAnsi"/>
        </w:rPr>
        <w:t>l</w:t>
      </w:r>
      <w:r w:rsidR="00737B1C" w:rsidRPr="00737B1C">
        <w:rPr>
          <w:rFonts w:cstheme="majorHAnsi"/>
        </w:rPr>
        <w:t>es</w:t>
      </w:r>
      <w:proofErr w:type="gramEnd"/>
      <w:r w:rsidR="00737B1C" w:rsidRPr="00737B1C">
        <w:rPr>
          <w:rFonts w:cstheme="majorHAnsi"/>
        </w:rPr>
        <w:t xml:space="preserve"> créations des industries saisonnières de </w:t>
      </w:r>
      <w:r>
        <w:rPr>
          <w:rFonts w:cstheme="majorHAnsi"/>
        </w:rPr>
        <w:t>l'habillement et de la parure </w:t>
      </w:r>
    </w:p>
    <w:p w14:paraId="046B129D" w14:textId="77777777" w:rsidR="00D06B4A" w:rsidRPr="003F509B" w:rsidRDefault="00D06B4A" w:rsidP="00EA633B">
      <w:pPr>
        <w:pStyle w:val="Paragraphedeliste"/>
        <w:numPr>
          <w:ilvl w:val="1"/>
          <w:numId w:val="8"/>
        </w:numPr>
        <w:tabs>
          <w:tab w:val="left" w:pos="5724"/>
        </w:tabs>
        <w:jc w:val="both"/>
        <w:rPr>
          <w:rFonts w:cstheme="majorHAnsi"/>
        </w:rPr>
      </w:pPr>
      <w:proofErr w:type="gramStart"/>
      <w:r w:rsidRPr="003F509B">
        <w:rPr>
          <w:rFonts w:cstheme="majorHAnsi"/>
        </w:rPr>
        <w:t>les</w:t>
      </w:r>
      <w:proofErr w:type="gramEnd"/>
      <w:r w:rsidRPr="003F509B">
        <w:rPr>
          <w:rFonts w:cstheme="majorHAnsi"/>
        </w:rPr>
        <w:t xml:space="preserve"> </w:t>
      </w:r>
      <w:r w:rsidRPr="003F509B">
        <w:t>auteurs de traductions, d'adaptations, transformations ou arrangements des œuvres de l'esprit</w:t>
      </w:r>
    </w:p>
    <w:p w14:paraId="1AB5BBBF" w14:textId="77777777" w:rsidR="00D06B4A" w:rsidRPr="00737B1C" w:rsidRDefault="00D06B4A" w:rsidP="00D06B4A">
      <w:pPr>
        <w:pStyle w:val="Paragraphedeliste"/>
        <w:tabs>
          <w:tab w:val="left" w:pos="5724"/>
        </w:tabs>
        <w:ind w:left="1440"/>
        <w:jc w:val="both"/>
        <w:rPr>
          <w:rFonts w:cstheme="majorHAnsi"/>
        </w:rPr>
      </w:pPr>
    </w:p>
    <w:p w14:paraId="48F05665" w14:textId="79246905" w:rsidR="00865054" w:rsidRDefault="00737B1C" w:rsidP="00D06B4A">
      <w:pPr>
        <w:pStyle w:val="Paragraphedeliste"/>
        <w:numPr>
          <w:ilvl w:val="2"/>
          <w:numId w:val="8"/>
        </w:numPr>
        <w:ind w:left="2154" w:hanging="357"/>
        <w:contextualSpacing w:val="0"/>
        <w:jc w:val="both"/>
        <w:rPr>
          <w:i/>
          <w:sz w:val="16"/>
          <w:szCs w:val="16"/>
        </w:rPr>
      </w:pPr>
      <w:r w:rsidRPr="00737B1C">
        <w:rPr>
          <w:i/>
          <w:sz w:val="16"/>
          <w:szCs w:val="16"/>
        </w:rPr>
        <w:t xml:space="preserve">Article </w:t>
      </w:r>
      <w:r w:rsidR="00FA71E2">
        <w:rPr>
          <w:i/>
          <w:sz w:val="16"/>
          <w:szCs w:val="16"/>
        </w:rPr>
        <w:t>L.123-2 du Code Général de la Fonction Publique</w:t>
      </w:r>
    </w:p>
    <w:p w14:paraId="472F2986" w14:textId="77777777" w:rsidR="00D06B4A" w:rsidRDefault="00D06B4A" w:rsidP="00D06B4A">
      <w:pPr>
        <w:pStyle w:val="Paragraphedeliste"/>
        <w:numPr>
          <w:ilvl w:val="2"/>
          <w:numId w:val="8"/>
        </w:numPr>
        <w:ind w:left="2154" w:hanging="357"/>
        <w:contextualSpacing w:val="0"/>
        <w:jc w:val="both"/>
        <w:rPr>
          <w:i/>
          <w:sz w:val="16"/>
          <w:szCs w:val="16"/>
        </w:rPr>
      </w:pPr>
      <w:r w:rsidRPr="003F509B">
        <w:rPr>
          <w:i/>
          <w:sz w:val="16"/>
          <w:szCs w:val="16"/>
        </w:rPr>
        <w:t>Articles L. 112-1, L. 112-2 et L. 112-3 du code de la propriété intellectuelle</w:t>
      </w:r>
    </w:p>
    <w:p w14:paraId="7758C26F" w14:textId="2934AF26" w:rsidR="0099133C" w:rsidRPr="0099133C" w:rsidRDefault="0099133C" w:rsidP="0099133C">
      <w:pPr>
        <w:pStyle w:val="NormalWeb"/>
        <w:shd w:val="clear" w:color="auto" w:fill="D9D9D9" w:themeFill="background1" w:themeFillShade="D9"/>
        <w:jc w:val="both"/>
        <w:rPr>
          <w:rFonts w:ascii="Calibri" w:eastAsiaTheme="minorEastAsia" w:hAnsi="Calibri" w:cstheme="minorBidi"/>
          <w:sz w:val="22"/>
        </w:rPr>
      </w:pPr>
      <w:r w:rsidRPr="0099133C">
        <w:rPr>
          <w:rFonts w:asciiTheme="majorHAnsi" w:hAnsiTheme="majorHAnsi" w:cstheme="majorHAnsi"/>
          <w:b/>
          <w:sz w:val="22"/>
          <w:szCs w:val="22"/>
        </w:rPr>
        <w:t>A NOTER</w:t>
      </w:r>
      <w:r>
        <w:rPr>
          <w:i/>
          <w:sz w:val="16"/>
          <w:szCs w:val="16"/>
        </w:rPr>
        <w:t xml:space="preserve"> : </w:t>
      </w:r>
      <w:r w:rsidRPr="0099133C">
        <w:rPr>
          <w:rFonts w:ascii="Calibri" w:eastAsiaTheme="minorEastAsia" w:hAnsi="Calibri" w:cstheme="minorBidi"/>
          <w:sz w:val="22"/>
        </w:rPr>
        <w:t>Les agents publics doivent en principe consacrer l'intégralité de leur activité professionnelle aux tâches qui leur sont confiées. Des dérogations existent néanmoins notamment s'agissant de la p</w:t>
      </w:r>
      <w:r w:rsidR="00FA71E2">
        <w:rPr>
          <w:rFonts w:ascii="Calibri" w:eastAsiaTheme="minorEastAsia" w:hAnsi="Calibri" w:cstheme="minorBidi"/>
          <w:sz w:val="22"/>
        </w:rPr>
        <w:t xml:space="preserve">roduction d'œuvres de l'esprit. </w:t>
      </w:r>
      <w:r w:rsidRPr="0099133C">
        <w:rPr>
          <w:rFonts w:ascii="Calibri" w:eastAsiaTheme="minorEastAsia" w:hAnsi="Calibri" w:cstheme="minorBidi"/>
          <w:sz w:val="22"/>
        </w:rPr>
        <w:t xml:space="preserve">Celle-ci s'exerce en effet librement sans contrôle de la part de l'administration. Mais une conception stricte de la notion </w:t>
      </w:r>
      <w:proofErr w:type="gramStart"/>
      <w:r w:rsidRPr="0099133C">
        <w:rPr>
          <w:rFonts w:ascii="Calibri" w:eastAsiaTheme="minorEastAsia" w:hAnsi="Calibri" w:cstheme="minorBidi"/>
          <w:sz w:val="22"/>
        </w:rPr>
        <w:t>d' "</w:t>
      </w:r>
      <w:proofErr w:type="gramEnd"/>
      <w:r w:rsidRPr="0099133C">
        <w:rPr>
          <w:rFonts w:ascii="Calibri" w:eastAsiaTheme="minorEastAsia" w:hAnsi="Calibri" w:cstheme="minorBidi"/>
          <w:sz w:val="22"/>
        </w:rPr>
        <w:t>œuvres de l'esprit" est retenue en ce qui concerne les agents publics.</w:t>
      </w:r>
    </w:p>
    <w:p w14:paraId="2328047A" w14:textId="77777777" w:rsidR="0099133C" w:rsidRPr="0099133C" w:rsidRDefault="00D06B4A" w:rsidP="0099133C">
      <w:pPr>
        <w:shd w:val="clear" w:color="auto" w:fill="D9D9D9" w:themeFill="background1" w:themeFillShade="D9"/>
        <w:spacing w:before="100" w:beforeAutospacing="1" w:after="100" w:afterAutospacing="1"/>
        <w:jc w:val="both"/>
      </w:pPr>
      <w:r>
        <w:rPr>
          <w:b/>
        </w:rPr>
        <w:t xml:space="preserve">Exemple : </w:t>
      </w:r>
      <w:r w:rsidR="00F85DA4" w:rsidRPr="00F85DA4">
        <w:rPr>
          <w:b/>
        </w:rPr>
        <w:t>Activité de correspondant local de la presse régionale :</w:t>
      </w:r>
      <w:r w:rsidR="00F85DA4" w:rsidRPr="0099133C">
        <w:t xml:space="preserve"> </w:t>
      </w:r>
      <w:r w:rsidR="00F85DA4">
        <w:t xml:space="preserve">Si </w:t>
      </w:r>
      <w:r w:rsidR="0099133C" w:rsidRPr="0099133C">
        <w:t xml:space="preserve">les articles de journaux peuvent être considérés comme des œuvres de l'esprit, au titre de la protection des œuvres littéraires, c'est à la condition qu'ils présentent une certaine originalité révélant la personnalité de l'auteur, une simple information n'étant pas protégée par le droit d'auteur. Or le rôle du correspondant local de la presse régionale est de contribuer à la collecte de toute information de proximité (article 10 de la loi n° 87-39 du 27 janvier 1987). L'information transmise par le correspondant local de presse </w:t>
      </w:r>
      <w:r w:rsidR="0099133C" w:rsidRPr="00D06B4A">
        <w:rPr>
          <w:b/>
        </w:rPr>
        <w:t>ne saurait donc être considérée comme une œuvre de l'esprit</w:t>
      </w:r>
      <w:r w:rsidR="0099133C" w:rsidRPr="0099133C">
        <w:t xml:space="preserve"> dont la production peut être exercé</w:t>
      </w:r>
      <w:r w:rsidR="0099133C">
        <w:t>e</w:t>
      </w:r>
      <w:r w:rsidR="0099133C" w:rsidRPr="0099133C">
        <w:t xml:space="preserve"> librement par l'agent public.</w:t>
      </w:r>
      <w:r w:rsidR="0099133C">
        <w:t xml:space="preserve"> (</w:t>
      </w:r>
      <w:r w:rsidR="0099133C" w:rsidRPr="00D06B4A">
        <w:rPr>
          <w:i/>
        </w:rPr>
        <w:t>Réponse ministérielle n°10767 du 16 octobre 2018</w:t>
      </w:r>
      <w:r w:rsidR="0099133C">
        <w:t>)</w:t>
      </w:r>
    </w:p>
    <w:p w14:paraId="51408261" w14:textId="77777777" w:rsidR="0099133C" w:rsidRPr="0099133C" w:rsidRDefault="0099133C" w:rsidP="0099133C">
      <w:pPr>
        <w:spacing w:before="240" w:after="160"/>
        <w:jc w:val="both"/>
        <w:rPr>
          <w:i/>
          <w:sz w:val="16"/>
          <w:szCs w:val="16"/>
        </w:rPr>
      </w:pPr>
    </w:p>
    <w:p w14:paraId="32D696B6" w14:textId="77777777" w:rsidR="006156AE" w:rsidRDefault="006156AE" w:rsidP="00EA633B">
      <w:pPr>
        <w:pStyle w:val="Paragraphedeliste"/>
        <w:numPr>
          <w:ilvl w:val="0"/>
          <w:numId w:val="8"/>
        </w:numPr>
        <w:tabs>
          <w:tab w:val="left" w:pos="5724"/>
        </w:tabs>
        <w:jc w:val="both"/>
        <w:rPr>
          <w:rFonts w:cstheme="majorHAnsi"/>
        </w:rPr>
      </w:pPr>
      <w:r>
        <w:rPr>
          <w:rFonts w:cstheme="majorHAnsi"/>
        </w:rPr>
        <w:t>La possibilité, pour les membres du personnel enseignant, technique ou scientifique des établissements d’enseignement et les personnes pratiquant des activités à caractère artistique, d’exercer des professions libérales qui découlent de la nature de leurs fonctions.</w:t>
      </w:r>
    </w:p>
    <w:p w14:paraId="6D6084ED" w14:textId="77777777" w:rsidR="006156AE" w:rsidRPr="0095717D" w:rsidRDefault="00865054" w:rsidP="00865054">
      <w:pPr>
        <w:pStyle w:val="Paragraphedeliste"/>
        <w:tabs>
          <w:tab w:val="left" w:pos="5724"/>
        </w:tabs>
        <w:rPr>
          <w:rFonts w:cstheme="majorHAnsi"/>
          <w:i/>
          <w:color w:val="A6A6A6" w:themeColor="background1" w:themeShade="A6"/>
        </w:rPr>
      </w:pPr>
      <w:r w:rsidRPr="0095717D">
        <w:rPr>
          <w:rFonts w:cstheme="majorHAnsi"/>
          <w:i/>
          <w:color w:val="A6A6A6" w:themeColor="background1" w:themeShade="A6"/>
        </w:rPr>
        <w:t>Ex : cas des professeurs d’université des facultés de droit exerçant la profession d’avocat.</w:t>
      </w:r>
    </w:p>
    <w:p w14:paraId="7F685064" w14:textId="5B74B023" w:rsidR="00FA71E2" w:rsidRDefault="00FA71E2" w:rsidP="00FA71E2">
      <w:pPr>
        <w:pStyle w:val="Paragraphedeliste"/>
        <w:numPr>
          <w:ilvl w:val="2"/>
          <w:numId w:val="8"/>
        </w:numPr>
        <w:spacing w:before="120" w:after="240"/>
        <w:ind w:left="2154" w:hanging="357"/>
        <w:contextualSpacing w:val="0"/>
        <w:jc w:val="both"/>
        <w:rPr>
          <w:i/>
          <w:sz w:val="16"/>
          <w:szCs w:val="16"/>
        </w:rPr>
      </w:pPr>
      <w:r w:rsidRPr="00737B1C">
        <w:rPr>
          <w:i/>
          <w:sz w:val="16"/>
          <w:szCs w:val="16"/>
        </w:rPr>
        <w:t xml:space="preserve">Article </w:t>
      </w:r>
      <w:r>
        <w:rPr>
          <w:i/>
          <w:sz w:val="16"/>
          <w:szCs w:val="16"/>
        </w:rPr>
        <w:t>L.123-3 du Code Général de la Fonction Publique</w:t>
      </w:r>
    </w:p>
    <w:p w14:paraId="4E3B4BC1" w14:textId="77777777" w:rsidR="00737B1C" w:rsidRDefault="00737B1C" w:rsidP="00EA633B">
      <w:pPr>
        <w:pStyle w:val="Paragraphedeliste"/>
        <w:numPr>
          <w:ilvl w:val="0"/>
          <w:numId w:val="8"/>
        </w:numPr>
        <w:tabs>
          <w:tab w:val="left" w:pos="5724"/>
        </w:tabs>
        <w:ind w:left="714" w:hanging="357"/>
        <w:rPr>
          <w:rFonts w:cstheme="majorHAnsi"/>
        </w:rPr>
      </w:pPr>
      <w:r w:rsidRPr="00737B1C">
        <w:rPr>
          <w:rFonts w:cstheme="majorHAnsi"/>
        </w:rPr>
        <w:t>Le contrat de vendanges</w:t>
      </w:r>
    </w:p>
    <w:p w14:paraId="53D615A9" w14:textId="77777777" w:rsidR="00737B1C" w:rsidRDefault="00737B1C" w:rsidP="00EA633B">
      <w:pPr>
        <w:pStyle w:val="Paragraphedeliste"/>
        <w:numPr>
          <w:ilvl w:val="2"/>
          <w:numId w:val="8"/>
        </w:numPr>
        <w:spacing w:before="240" w:after="160"/>
        <w:ind w:left="2154" w:hanging="357"/>
        <w:contextualSpacing w:val="0"/>
        <w:jc w:val="both"/>
        <w:rPr>
          <w:i/>
          <w:sz w:val="16"/>
          <w:szCs w:val="16"/>
        </w:rPr>
      </w:pPr>
      <w:r w:rsidRPr="00737B1C">
        <w:rPr>
          <w:i/>
          <w:sz w:val="16"/>
          <w:szCs w:val="16"/>
        </w:rPr>
        <w:lastRenderedPageBreak/>
        <w:t xml:space="preserve">Article </w:t>
      </w:r>
      <w:r w:rsidR="000469A4">
        <w:rPr>
          <w:i/>
          <w:sz w:val="16"/>
          <w:szCs w:val="16"/>
        </w:rPr>
        <w:t>L</w:t>
      </w:r>
      <w:r w:rsidR="00D06B4A">
        <w:rPr>
          <w:i/>
          <w:sz w:val="16"/>
          <w:szCs w:val="16"/>
        </w:rPr>
        <w:t xml:space="preserve">. </w:t>
      </w:r>
      <w:r w:rsidR="000469A4">
        <w:rPr>
          <w:i/>
          <w:sz w:val="16"/>
          <w:szCs w:val="16"/>
        </w:rPr>
        <w:t>718-6</w:t>
      </w:r>
      <w:r w:rsidRPr="00737B1C">
        <w:rPr>
          <w:i/>
          <w:sz w:val="16"/>
          <w:szCs w:val="16"/>
        </w:rPr>
        <w:t xml:space="preserve"> </w:t>
      </w:r>
      <w:r w:rsidR="000469A4">
        <w:rPr>
          <w:i/>
          <w:sz w:val="16"/>
          <w:szCs w:val="16"/>
        </w:rPr>
        <w:t>du code rural</w:t>
      </w:r>
      <w:r w:rsidR="004A71E0">
        <w:rPr>
          <w:i/>
          <w:sz w:val="16"/>
          <w:szCs w:val="16"/>
        </w:rPr>
        <w:t xml:space="preserve"> </w:t>
      </w:r>
      <w:r w:rsidR="004A71E0" w:rsidRPr="003F509B">
        <w:rPr>
          <w:i/>
          <w:sz w:val="16"/>
          <w:szCs w:val="16"/>
        </w:rPr>
        <w:t>et de la pêche maritime</w:t>
      </w:r>
    </w:p>
    <w:p w14:paraId="5709D979" w14:textId="77777777" w:rsidR="000469A4" w:rsidRPr="000469A4" w:rsidRDefault="000469A4" w:rsidP="00EA633B">
      <w:pPr>
        <w:pStyle w:val="Paragraphedeliste"/>
        <w:numPr>
          <w:ilvl w:val="0"/>
          <w:numId w:val="8"/>
        </w:numPr>
        <w:spacing w:before="240" w:after="160"/>
        <w:jc w:val="both"/>
        <w:rPr>
          <w:rFonts w:cstheme="majorHAnsi"/>
        </w:rPr>
      </w:pPr>
      <w:r w:rsidRPr="000469A4">
        <w:rPr>
          <w:rFonts w:cstheme="majorHAnsi"/>
        </w:rPr>
        <w:t>L’activité d’agent recenseur</w:t>
      </w:r>
    </w:p>
    <w:p w14:paraId="2FE8D212" w14:textId="77777777" w:rsidR="000469A4" w:rsidRDefault="000469A4" w:rsidP="00EA633B">
      <w:pPr>
        <w:pStyle w:val="Paragraphedeliste"/>
        <w:numPr>
          <w:ilvl w:val="2"/>
          <w:numId w:val="8"/>
        </w:numPr>
        <w:spacing w:before="240" w:after="160"/>
        <w:ind w:left="2154" w:hanging="357"/>
        <w:contextualSpacing w:val="0"/>
        <w:jc w:val="both"/>
        <w:rPr>
          <w:i/>
          <w:sz w:val="16"/>
          <w:szCs w:val="16"/>
        </w:rPr>
      </w:pPr>
      <w:r w:rsidRPr="00737B1C">
        <w:rPr>
          <w:i/>
          <w:sz w:val="16"/>
          <w:szCs w:val="16"/>
        </w:rPr>
        <w:t xml:space="preserve">Article </w:t>
      </w:r>
      <w:r>
        <w:rPr>
          <w:i/>
          <w:sz w:val="16"/>
          <w:szCs w:val="16"/>
        </w:rPr>
        <w:t>156-V</w:t>
      </w:r>
      <w:r w:rsidRPr="00737B1C">
        <w:rPr>
          <w:i/>
          <w:sz w:val="16"/>
          <w:szCs w:val="16"/>
        </w:rPr>
        <w:t xml:space="preserve"> </w:t>
      </w:r>
      <w:r>
        <w:rPr>
          <w:i/>
          <w:sz w:val="16"/>
          <w:szCs w:val="16"/>
        </w:rPr>
        <w:t>de la loi n°2002-276</w:t>
      </w:r>
      <w:r w:rsidR="00B66669">
        <w:rPr>
          <w:i/>
          <w:sz w:val="16"/>
          <w:szCs w:val="16"/>
        </w:rPr>
        <w:t xml:space="preserve"> du 27 février 2002</w:t>
      </w:r>
    </w:p>
    <w:p w14:paraId="11CFD196" w14:textId="77777777" w:rsidR="000469A4" w:rsidRPr="00B66669" w:rsidRDefault="001A5F67" w:rsidP="00EA633B">
      <w:pPr>
        <w:pStyle w:val="Paragraphedeliste"/>
        <w:numPr>
          <w:ilvl w:val="0"/>
          <w:numId w:val="8"/>
        </w:numPr>
        <w:spacing w:before="240" w:after="160"/>
        <w:jc w:val="both"/>
        <w:rPr>
          <w:rFonts w:cstheme="majorHAnsi"/>
        </w:rPr>
      </w:pPr>
      <w:r>
        <w:t>Les architectes qui ont la qualité de fonctionnaire</w:t>
      </w:r>
      <w:r w:rsidR="00F85DA4">
        <w:t>s</w:t>
      </w:r>
      <w:r>
        <w:t xml:space="preserve"> ou d’agent</w:t>
      </w:r>
      <w:r w:rsidR="00F85DA4">
        <w:t>s</w:t>
      </w:r>
      <w:r>
        <w:t xml:space="preserve"> contractuel</w:t>
      </w:r>
      <w:r w:rsidR="00F85DA4">
        <w:t>s</w:t>
      </w:r>
      <w:r>
        <w:t xml:space="preserve"> employés à temps plein, peuvent exercer à titre individuel, sous forme libérale, lorsque leurs statuts ou leurs contrats ne l'interdisent pas, des missions de conception ou de maîtrise d'œuvre pour le compte de collectivités publiques autres que celles qui les emploient ou au profit de personnes privées, lorsqu'ils ont obtenu au préalable pour chaque mission l'autorisation écrite de l'autorité hiérarchique dont ils relèvent.</w:t>
      </w:r>
    </w:p>
    <w:p w14:paraId="6CA8212F" w14:textId="77777777" w:rsidR="00B66669" w:rsidRDefault="001A5F67" w:rsidP="00EA633B">
      <w:pPr>
        <w:pStyle w:val="Paragraphedeliste"/>
        <w:numPr>
          <w:ilvl w:val="2"/>
          <w:numId w:val="8"/>
        </w:numPr>
        <w:spacing w:before="240" w:after="160"/>
        <w:ind w:left="2154" w:hanging="357"/>
        <w:contextualSpacing w:val="0"/>
        <w:jc w:val="both"/>
        <w:rPr>
          <w:i/>
          <w:sz w:val="16"/>
          <w:szCs w:val="16"/>
        </w:rPr>
      </w:pPr>
      <w:r>
        <w:rPr>
          <w:i/>
          <w:sz w:val="16"/>
          <w:szCs w:val="16"/>
        </w:rPr>
        <w:t xml:space="preserve">Articles 1 et 2 du décret </w:t>
      </w:r>
      <w:r w:rsidR="00C45FE8">
        <w:rPr>
          <w:i/>
          <w:sz w:val="16"/>
          <w:szCs w:val="16"/>
        </w:rPr>
        <w:t>n°</w:t>
      </w:r>
      <w:r>
        <w:rPr>
          <w:i/>
          <w:sz w:val="16"/>
          <w:szCs w:val="16"/>
        </w:rPr>
        <w:t>81-420 du 27 avril 1981</w:t>
      </w:r>
    </w:p>
    <w:p w14:paraId="090E0309" w14:textId="12D2FDFC" w:rsidR="00B66669" w:rsidRPr="003F509B" w:rsidRDefault="00B66669" w:rsidP="00EA633B">
      <w:pPr>
        <w:pStyle w:val="Paragraphedeliste"/>
        <w:numPr>
          <w:ilvl w:val="0"/>
          <w:numId w:val="8"/>
        </w:numPr>
        <w:spacing w:before="240" w:after="160"/>
        <w:jc w:val="both"/>
        <w:rPr>
          <w:rFonts w:cstheme="majorHAnsi"/>
        </w:rPr>
      </w:pPr>
      <w:r w:rsidRPr="001A5F67">
        <w:rPr>
          <w:rFonts w:cstheme="majorHAnsi"/>
        </w:rPr>
        <w:t>Les fonctions de membre du conseil d’administration d’une mutuelle, union ou fédération ouvrant droit aux indemnités : ces fonctions</w:t>
      </w:r>
      <w:r w:rsidR="001A5F67" w:rsidRPr="001A5F67">
        <w:rPr>
          <w:rFonts w:cstheme="majorHAnsi"/>
        </w:rPr>
        <w:t xml:space="preserve"> ne constituent pa</w:t>
      </w:r>
      <w:r w:rsidR="00BA7C87">
        <w:rPr>
          <w:rFonts w:cstheme="majorHAnsi"/>
        </w:rPr>
        <w:t>s une activité privée lucrative.</w:t>
      </w:r>
    </w:p>
    <w:p w14:paraId="79972697" w14:textId="77777777" w:rsidR="001A5F67" w:rsidRPr="003F509B" w:rsidRDefault="001A5F67" w:rsidP="00EA633B">
      <w:pPr>
        <w:pStyle w:val="Paragraphedeliste"/>
        <w:numPr>
          <w:ilvl w:val="2"/>
          <w:numId w:val="8"/>
        </w:numPr>
        <w:spacing w:before="240" w:after="160"/>
        <w:ind w:left="2154" w:hanging="357"/>
        <w:contextualSpacing w:val="0"/>
        <w:jc w:val="both"/>
        <w:rPr>
          <w:i/>
          <w:sz w:val="16"/>
          <w:szCs w:val="16"/>
        </w:rPr>
      </w:pPr>
      <w:r w:rsidRPr="003F509B">
        <w:rPr>
          <w:i/>
          <w:sz w:val="16"/>
          <w:szCs w:val="16"/>
        </w:rPr>
        <w:t>Article L</w:t>
      </w:r>
      <w:r w:rsidR="00C45FE8" w:rsidRPr="003F509B">
        <w:rPr>
          <w:i/>
          <w:sz w:val="16"/>
          <w:szCs w:val="16"/>
        </w:rPr>
        <w:t xml:space="preserve">. </w:t>
      </w:r>
      <w:r w:rsidRPr="003F509B">
        <w:rPr>
          <w:i/>
          <w:sz w:val="16"/>
          <w:szCs w:val="16"/>
        </w:rPr>
        <w:t>114-6 du Code de la mutualité</w:t>
      </w:r>
    </w:p>
    <w:p w14:paraId="36B06325" w14:textId="77777777" w:rsidR="005468E8" w:rsidRPr="003F509B" w:rsidRDefault="00C45FE8" w:rsidP="00C45FE8">
      <w:pPr>
        <w:pStyle w:val="Paragraphedeliste"/>
        <w:numPr>
          <w:ilvl w:val="0"/>
          <w:numId w:val="8"/>
        </w:numPr>
        <w:spacing w:before="240" w:after="160"/>
        <w:jc w:val="both"/>
        <w:rPr>
          <w:i/>
          <w:sz w:val="16"/>
          <w:szCs w:val="16"/>
        </w:rPr>
      </w:pPr>
      <w:r w:rsidRPr="003F509B">
        <w:rPr>
          <w:rFonts w:cstheme="majorHAnsi"/>
        </w:rPr>
        <w:t>L</w:t>
      </w:r>
      <w:r w:rsidRPr="003F509B">
        <w:t>es fonctions de syndic de la copropriété au sein de laquelle les agents sont eux-mêmes propriétaires ; cette activité n'est pas considérée comme activité privée lucrative, à condition qu'elle ait un caractère occasionnel et qu'elle soit compatible avec l'exercice de l'emploi (question écrite AN n° 18407 du 21 octobre 1979).</w:t>
      </w:r>
    </w:p>
    <w:p w14:paraId="27D858B0" w14:textId="77777777" w:rsidR="00C45FE8" w:rsidRPr="00C45FE8" w:rsidRDefault="00C45FE8" w:rsidP="00C45FE8">
      <w:pPr>
        <w:spacing w:before="240" w:after="160"/>
        <w:ind w:left="1797"/>
        <w:jc w:val="both"/>
        <w:rPr>
          <w:i/>
          <w:sz w:val="16"/>
          <w:szCs w:val="16"/>
        </w:rPr>
      </w:pPr>
    </w:p>
    <w:p w14:paraId="31CF0E09" w14:textId="77777777" w:rsidR="005468E8" w:rsidRDefault="005468E8" w:rsidP="006C1A55">
      <w:pPr>
        <w:pStyle w:val="A0"/>
      </w:pPr>
      <w:bookmarkStart w:id="3" w:name="_Toc89165605"/>
      <w:r w:rsidRPr="00C06EAD">
        <w:t xml:space="preserve">Les activités </w:t>
      </w:r>
      <w:r w:rsidR="009E2BEB">
        <w:t xml:space="preserve">accessoires, </w:t>
      </w:r>
      <w:r w:rsidRPr="00C06EAD">
        <w:t>soumises à autorisation préalable</w:t>
      </w:r>
      <w:bookmarkEnd w:id="3"/>
    </w:p>
    <w:p w14:paraId="6F5A4EA7" w14:textId="77777777" w:rsidR="00587CF9" w:rsidRPr="006C6F33" w:rsidRDefault="00587CF9" w:rsidP="00587CF9">
      <w:pPr>
        <w:ind w:right="134"/>
        <w:jc w:val="both"/>
      </w:pPr>
      <w:r w:rsidRPr="006C6F33">
        <w:t xml:space="preserve">La circulaire ministérielle n°2157 du 11 mars 2008 précise qu'est considérée comme " principale ", indépendamment de la quotité de temps de travail, l'activité exercée dans le cadre professionnel habituel, tandis que l'activité est " accessoire " si elle s'inscrit dans le cadre d'un cumul et si elle ne constitue pas une modalité d'exercice de l'activité principale de l'agent, inhérente à sa fonction et exercée dans le cadre de son service. </w:t>
      </w:r>
    </w:p>
    <w:p w14:paraId="76883F45" w14:textId="77777777" w:rsidR="00587CF9" w:rsidRDefault="00587CF9" w:rsidP="00587CF9">
      <w:pPr>
        <w:ind w:right="134"/>
        <w:jc w:val="both"/>
        <w:rPr>
          <w:highlight w:val="cyan"/>
        </w:rPr>
      </w:pPr>
    </w:p>
    <w:p w14:paraId="63F03BC4" w14:textId="77777777" w:rsidR="00587CF9" w:rsidRPr="00587CF9" w:rsidRDefault="00587CF9" w:rsidP="00587CF9">
      <w:pPr>
        <w:ind w:right="134"/>
        <w:jc w:val="both"/>
        <w:rPr>
          <w:i/>
          <w:highlight w:val="cyan"/>
        </w:rPr>
      </w:pPr>
      <w:r>
        <w:t xml:space="preserve">La notion d’activité accessoire doit être entendue comme une </w:t>
      </w:r>
      <w:r w:rsidRPr="000C396E">
        <w:rPr>
          <w:b/>
        </w:rPr>
        <w:t>action limitée dans le temps</w:t>
      </w:r>
      <w:r>
        <w:t>, qui peut être occasionnelle ou régulière : mission, vacation, expertise, conseil, formation</w:t>
      </w:r>
      <w:r w:rsidRPr="00DA53D5">
        <w:rPr>
          <w:i/>
        </w:rPr>
        <w:t>… (question</w:t>
      </w:r>
      <w:r w:rsidRPr="00587CF9">
        <w:rPr>
          <w:i/>
        </w:rPr>
        <w:t xml:space="preserve"> écrite AN n° 18161 du 4 mars 2008).</w:t>
      </w:r>
    </w:p>
    <w:p w14:paraId="1231B83B" w14:textId="77777777" w:rsidR="00587CF9" w:rsidRPr="00587CF9" w:rsidRDefault="00587CF9" w:rsidP="00587CF9">
      <w:pPr>
        <w:ind w:right="134"/>
        <w:jc w:val="both"/>
        <w:rPr>
          <w:highlight w:val="cyan"/>
        </w:rPr>
      </w:pPr>
    </w:p>
    <w:p w14:paraId="187563BC" w14:textId="77777777" w:rsidR="00587CF9" w:rsidRPr="006C6F33" w:rsidRDefault="00587CF9" w:rsidP="00587CF9">
      <w:pPr>
        <w:ind w:right="134"/>
        <w:jc w:val="both"/>
      </w:pPr>
      <w:r w:rsidRPr="006C6F33">
        <w:t>Le caractère accessoire doit être apprécié à la lumière de trois éléments :</w:t>
      </w:r>
    </w:p>
    <w:p w14:paraId="6A7FF4E4" w14:textId="77777777" w:rsidR="00587CF9" w:rsidRPr="006C6F33" w:rsidRDefault="00587CF9" w:rsidP="00587CF9">
      <w:pPr>
        <w:pStyle w:val="Paragraphedeliste"/>
        <w:numPr>
          <w:ilvl w:val="0"/>
          <w:numId w:val="21"/>
        </w:numPr>
        <w:jc w:val="both"/>
      </w:pPr>
      <w:proofErr w:type="gramStart"/>
      <w:r w:rsidRPr="006C6F33">
        <w:t>l'activité</w:t>
      </w:r>
      <w:proofErr w:type="gramEnd"/>
      <w:r w:rsidRPr="006C6F33">
        <w:t xml:space="preserve"> envisagée </w:t>
      </w:r>
    </w:p>
    <w:p w14:paraId="49E2C79D" w14:textId="77777777" w:rsidR="00587CF9" w:rsidRPr="006C6F33" w:rsidRDefault="00587CF9" w:rsidP="00587CF9">
      <w:pPr>
        <w:pStyle w:val="Paragraphedeliste"/>
        <w:numPr>
          <w:ilvl w:val="0"/>
          <w:numId w:val="21"/>
        </w:numPr>
        <w:jc w:val="both"/>
      </w:pPr>
      <w:proofErr w:type="gramStart"/>
      <w:r w:rsidRPr="006C6F33">
        <w:t>les</w:t>
      </w:r>
      <w:proofErr w:type="gramEnd"/>
      <w:r w:rsidRPr="006C6F33">
        <w:t xml:space="preserve"> contraintes et sujétions particulières au regard notamment de l’impact de cette activité sur le service et la manière de servir de l’agent</w:t>
      </w:r>
    </w:p>
    <w:p w14:paraId="2C5EC1AD" w14:textId="1864DCE9" w:rsidR="000C0334" w:rsidRPr="009C67EE" w:rsidRDefault="00587CF9" w:rsidP="009C67EE">
      <w:pPr>
        <w:pStyle w:val="Paragraphedeliste"/>
        <w:numPr>
          <w:ilvl w:val="0"/>
          <w:numId w:val="21"/>
        </w:numPr>
        <w:spacing w:after="480"/>
        <w:ind w:left="714" w:hanging="357"/>
        <w:jc w:val="both"/>
      </w:pPr>
      <w:proofErr w:type="gramStart"/>
      <w:r w:rsidRPr="006C6F33">
        <w:t>les</w:t>
      </w:r>
      <w:proofErr w:type="gramEnd"/>
      <w:r w:rsidRPr="006C6F33">
        <w:t xml:space="preserve"> conditions d’emploi de l’agent</w:t>
      </w:r>
    </w:p>
    <w:p w14:paraId="4A38DA79" w14:textId="77777777" w:rsidR="00587CF9" w:rsidRDefault="005468E8" w:rsidP="006C1A55">
      <w:pPr>
        <w:pStyle w:val="1"/>
      </w:pPr>
      <w:bookmarkStart w:id="4" w:name="_Toc89165606"/>
      <w:r w:rsidRPr="00587CF9">
        <w:t>Le principe</w:t>
      </w:r>
      <w:bookmarkEnd w:id="4"/>
    </w:p>
    <w:p w14:paraId="02222406" w14:textId="77777777" w:rsidR="005468E8" w:rsidRDefault="005468E8" w:rsidP="005468E8">
      <w:pPr>
        <w:spacing w:before="240" w:after="160"/>
        <w:jc w:val="both"/>
      </w:pPr>
      <w:r>
        <w:t>Sont concernés par ces dispositions les agents à temps complet ou à temps non complet dont la durée de service dépasse les 70 % d’un temps complet.</w:t>
      </w:r>
    </w:p>
    <w:p w14:paraId="72CC9DB1" w14:textId="77777777" w:rsidR="005468E8" w:rsidRPr="006C6F33" w:rsidRDefault="005468E8" w:rsidP="005468E8">
      <w:pPr>
        <w:spacing w:before="240" w:after="160"/>
        <w:jc w:val="both"/>
      </w:pPr>
      <w:r>
        <w:t>L’article 10 du décret n°2020-69 prévoit que « l'agent peut être autorisé par l'autorité hiérarchique dont il relève à cumuler une activité accessoire avec ses fonctions. Cette activité ne doit pas porter atteinte au fonctionnement normal, à l'indépendance ou à la neutralité du service ni placer l'intéressé en situ</w:t>
      </w:r>
      <w:r w:rsidR="004A71E0">
        <w:t xml:space="preserve">ation de méconnaître </w:t>
      </w:r>
      <w:r w:rsidR="004A71E0" w:rsidRPr="006C6F33">
        <w:t xml:space="preserve">l’article </w:t>
      </w:r>
      <w:r w:rsidRPr="006C6F33">
        <w:t>432-12 du code pénal</w:t>
      </w:r>
      <w:r w:rsidR="004A71E0" w:rsidRPr="006C6F33">
        <w:t xml:space="preserve"> (prise illégale d’intérêts)</w:t>
      </w:r>
      <w:r w:rsidRPr="006C6F33">
        <w:t>. Cette activité peut être exercée auprès d'une personne publique ou privée. Un même agent peut être autorisé à exercer plusieurs activités accessoires. »</w:t>
      </w:r>
    </w:p>
    <w:p w14:paraId="2ECA9341" w14:textId="77777777" w:rsidR="005468E8" w:rsidRDefault="005468E8" w:rsidP="005468E8">
      <w:pPr>
        <w:spacing w:before="240" w:after="160"/>
        <w:jc w:val="both"/>
      </w:pPr>
      <w:r w:rsidRPr="006C6F33">
        <w:t>Les activités exercées à titre accessoire susceptibles d’être autorisées</w:t>
      </w:r>
      <w:r w:rsidR="00C97472" w:rsidRPr="006C6F33">
        <w:t>, sous réserve du respect des règles déontologiques,</w:t>
      </w:r>
      <w:r w:rsidRPr="006C6F33">
        <w:t xml:space="preserve"> sont les suivantes :</w:t>
      </w:r>
      <w:r>
        <w:t xml:space="preserve"> </w:t>
      </w:r>
    </w:p>
    <w:p w14:paraId="2C7FEA13" w14:textId="77777777" w:rsidR="005468E8" w:rsidRDefault="005468E8" w:rsidP="005468E8">
      <w:pPr>
        <w:pStyle w:val="Paragraphedeliste"/>
        <w:numPr>
          <w:ilvl w:val="0"/>
          <w:numId w:val="8"/>
        </w:numPr>
        <w:spacing w:before="240"/>
        <w:ind w:left="714" w:hanging="357"/>
        <w:contextualSpacing w:val="0"/>
        <w:jc w:val="both"/>
      </w:pPr>
      <w:r w:rsidRPr="0095717D">
        <w:rPr>
          <w:b/>
        </w:rPr>
        <w:lastRenderedPageBreak/>
        <w:t>Expertise et consultation</w:t>
      </w:r>
      <w:r>
        <w:t xml:space="preserve"> : cette activité peut s’effectuer </w:t>
      </w:r>
      <w:r w:rsidRPr="00F326DC">
        <w:t xml:space="preserve">auprès d’organismes privés lorsqu’elles s’exercent dans le cadre de litiges ne mettant pas en cause une personne </w:t>
      </w:r>
      <w:r w:rsidRPr="006C6F33">
        <w:t>publi</w:t>
      </w:r>
      <w:r w:rsidR="00DC546F" w:rsidRPr="006C6F33">
        <w:t>que ou ne se trouvant pas en concurrence avec l’Administration sur le même champ d’activité.</w:t>
      </w:r>
      <w:r w:rsidRPr="006C6F33">
        <w:t xml:space="preserve"> L’agent peut intervenir</w:t>
      </w:r>
      <w:r>
        <w:t xml:space="preserve"> dans d’autres domaines</w:t>
      </w:r>
      <w:r w:rsidRPr="00F326DC">
        <w:t xml:space="preserve"> de compétence professionnelle</w:t>
      </w:r>
      <w:r>
        <w:t xml:space="preserve"> </w:t>
      </w:r>
      <w:r w:rsidR="00E219F0">
        <w:t>ou</w:t>
      </w:r>
      <w:r w:rsidRPr="00F326DC">
        <w:t xml:space="preserve"> </w:t>
      </w:r>
      <w:r>
        <w:t>d’autres</w:t>
      </w:r>
      <w:r w:rsidRPr="00F326DC">
        <w:t xml:space="preserve"> missions que </w:t>
      </w:r>
      <w:r>
        <w:t>ceux</w:t>
      </w:r>
      <w:r w:rsidRPr="00F326DC">
        <w:t xml:space="preserve"> exerc</w:t>
      </w:r>
      <w:r>
        <w:t>és</w:t>
      </w:r>
      <w:r w:rsidRPr="00F326DC">
        <w:t xml:space="preserve"> actuellement dans l’administration. </w:t>
      </w:r>
    </w:p>
    <w:p w14:paraId="42439CFD" w14:textId="77777777" w:rsidR="005468E8" w:rsidRPr="0095717D" w:rsidRDefault="005468E8" w:rsidP="005468E8">
      <w:pPr>
        <w:pStyle w:val="Paragraphedeliste"/>
        <w:spacing w:after="160"/>
        <w:ind w:left="714"/>
        <w:contextualSpacing w:val="0"/>
        <w:jc w:val="both"/>
        <w:rPr>
          <w:i/>
          <w:color w:val="A6A6A6" w:themeColor="background1" w:themeShade="A6"/>
        </w:rPr>
      </w:pPr>
      <w:r w:rsidRPr="0095717D">
        <w:rPr>
          <w:i/>
          <w:color w:val="A6A6A6" w:themeColor="background1" w:themeShade="A6"/>
        </w:rPr>
        <w:t>E</w:t>
      </w:r>
      <w:r>
        <w:rPr>
          <w:i/>
          <w:color w:val="A6A6A6" w:themeColor="background1" w:themeShade="A6"/>
        </w:rPr>
        <w:t>x</w:t>
      </w:r>
      <w:r w:rsidRPr="0095717D">
        <w:rPr>
          <w:i/>
          <w:color w:val="A6A6A6" w:themeColor="background1" w:themeShade="A6"/>
        </w:rPr>
        <w:t> : conseil scientifique, conseil et assistance aux collectivités en droit public et finances publiques, traduction dans le domaine de l’art via une microentreprise (</w:t>
      </w:r>
      <w:r w:rsidR="006C6F33">
        <w:rPr>
          <w:i/>
          <w:color w:val="A6A6A6" w:themeColor="background1" w:themeShade="A6"/>
        </w:rPr>
        <w:t xml:space="preserve">avis de la commission de déontologie </w:t>
      </w:r>
      <w:r w:rsidRPr="0095717D">
        <w:rPr>
          <w:i/>
          <w:color w:val="A6A6A6" w:themeColor="background1" w:themeShade="A6"/>
        </w:rPr>
        <w:t>n</w:t>
      </w:r>
      <w:r w:rsidRPr="006C6F33">
        <w:rPr>
          <w:i/>
          <w:color w:val="A6A6A6" w:themeColor="background1" w:themeShade="A6"/>
        </w:rPr>
        <w:t>°08.A0472 du 9 juillet 2008</w:t>
      </w:r>
      <w:r w:rsidR="006C6F33" w:rsidRPr="006C6F33">
        <w:rPr>
          <w:i/>
          <w:color w:val="A6A6A6" w:themeColor="background1" w:themeShade="A6"/>
        </w:rPr>
        <w:t>)</w:t>
      </w:r>
    </w:p>
    <w:p w14:paraId="36EA77B1" w14:textId="77777777" w:rsidR="005468E8" w:rsidRDefault="005468E8" w:rsidP="005468E8">
      <w:pPr>
        <w:pStyle w:val="Paragraphedeliste"/>
        <w:numPr>
          <w:ilvl w:val="0"/>
          <w:numId w:val="8"/>
        </w:numPr>
        <w:spacing w:before="240"/>
        <w:ind w:left="714" w:hanging="357"/>
        <w:contextualSpacing w:val="0"/>
        <w:jc w:val="both"/>
      </w:pPr>
      <w:r w:rsidRPr="00F326DC">
        <w:rPr>
          <w:b/>
        </w:rPr>
        <w:t>Enseignement et formation :</w:t>
      </w:r>
      <w:r>
        <w:t xml:space="preserve"> l’activité peut s’exercer </w:t>
      </w:r>
      <w:r w:rsidRPr="00F326DC">
        <w:t xml:space="preserve">dans une matière ou un domaine en lien ou non avec </w:t>
      </w:r>
      <w:r>
        <w:t>l’</w:t>
      </w:r>
      <w:r w:rsidRPr="00F326DC">
        <w:t>activité principale</w:t>
      </w:r>
      <w:r>
        <w:t xml:space="preserve"> de l’agent</w:t>
      </w:r>
      <w:r w:rsidRPr="00F326DC">
        <w:t xml:space="preserve">. </w:t>
      </w:r>
      <w:r>
        <w:t>Cependant</w:t>
      </w:r>
      <w:r w:rsidRPr="00F326DC">
        <w:t xml:space="preserve"> il </w:t>
      </w:r>
      <w:r>
        <w:t>convient de</w:t>
      </w:r>
      <w:r w:rsidRPr="00F326DC">
        <w:t xml:space="preserve"> vérifier si l’activité exercée ne porte pas notamment atteinte à la dignité du service public (circulaire du 11 mars 2008</w:t>
      </w:r>
      <w:r>
        <w:t>).</w:t>
      </w:r>
    </w:p>
    <w:p w14:paraId="5BFE9CB6" w14:textId="77777777" w:rsidR="005468E8" w:rsidRPr="0095717D" w:rsidRDefault="005468E8" w:rsidP="005468E8">
      <w:pPr>
        <w:pStyle w:val="Paragraphedeliste"/>
        <w:spacing w:after="160"/>
        <w:ind w:left="714"/>
        <w:contextualSpacing w:val="0"/>
        <w:jc w:val="both"/>
        <w:rPr>
          <w:i/>
          <w:color w:val="A6A6A6" w:themeColor="background1" w:themeShade="A6"/>
        </w:rPr>
      </w:pPr>
      <w:r w:rsidRPr="0095717D">
        <w:rPr>
          <w:i/>
          <w:color w:val="A6A6A6" w:themeColor="background1" w:themeShade="A6"/>
        </w:rPr>
        <w:t>Ex : activité privée de formateur, soutien scolaire, activité de formation à des logiciels, de soutien en français ou d’ateliers d’écriture …</w:t>
      </w:r>
    </w:p>
    <w:p w14:paraId="51CEE309" w14:textId="77777777" w:rsidR="005468E8" w:rsidRDefault="005468E8" w:rsidP="005468E8">
      <w:pPr>
        <w:pStyle w:val="Paragraphedeliste"/>
        <w:numPr>
          <w:ilvl w:val="0"/>
          <w:numId w:val="8"/>
        </w:numPr>
        <w:spacing w:before="240"/>
        <w:ind w:left="714" w:hanging="357"/>
        <w:contextualSpacing w:val="0"/>
        <w:jc w:val="both"/>
      </w:pPr>
      <w:r w:rsidRPr="00F326DC">
        <w:rPr>
          <w:b/>
        </w:rPr>
        <w:t>Activité à caractère sportif ou culturel,</w:t>
      </w:r>
      <w:r>
        <w:t xml:space="preserve"> y compris encadrement et animation dans les domaines sportif, culturel ou de l'éducation populaire ;</w:t>
      </w:r>
    </w:p>
    <w:p w14:paraId="08E89FD9" w14:textId="77777777" w:rsidR="005468E8" w:rsidRPr="0095717D" w:rsidRDefault="005468E8" w:rsidP="005468E8">
      <w:pPr>
        <w:pStyle w:val="Paragraphedeliste"/>
        <w:spacing w:after="160"/>
        <w:ind w:left="714"/>
        <w:contextualSpacing w:val="0"/>
        <w:jc w:val="both"/>
        <w:rPr>
          <w:i/>
          <w:color w:val="A6A6A6" w:themeColor="background1" w:themeShade="A6"/>
        </w:rPr>
      </w:pPr>
      <w:r w:rsidRPr="0095717D">
        <w:rPr>
          <w:i/>
          <w:color w:val="A6A6A6" w:themeColor="background1" w:themeShade="A6"/>
        </w:rPr>
        <w:t>Ex : activité d’arbitre sportif rémunérée par une fédération …</w:t>
      </w:r>
    </w:p>
    <w:p w14:paraId="5F48F78F" w14:textId="77777777" w:rsidR="005468E8" w:rsidRDefault="005468E8" w:rsidP="005468E8">
      <w:pPr>
        <w:pStyle w:val="Paragraphedeliste"/>
        <w:numPr>
          <w:ilvl w:val="0"/>
          <w:numId w:val="8"/>
        </w:numPr>
        <w:spacing w:before="240"/>
        <w:ind w:left="714" w:hanging="357"/>
        <w:contextualSpacing w:val="0"/>
        <w:jc w:val="both"/>
      </w:pPr>
      <w:r w:rsidRPr="00DC69D0">
        <w:rPr>
          <w:b/>
        </w:rPr>
        <w:t>Activité agricole</w:t>
      </w:r>
      <w:r>
        <w:t xml:space="preserve"> au sens du </w:t>
      </w:r>
      <w:r w:rsidRPr="007513E4">
        <w:t>premier alinéa de l'article L. 311-1 du code rural et de la pêche maritime</w:t>
      </w:r>
      <w:r>
        <w:t xml:space="preserve"> dans des exploitations agricoles constituées ou non sous forme sociale ;</w:t>
      </w:r>
    </w:p>
    <w:p w14:paraId="0D4E1DD7" w14:textId="77777777" w:rsidR="005468E8" w:rsidRPr="0095717D" w:rsidRDefault="005468E8" w:rsidP="005468E8">
      <w:pPr>
        <w:pStyle w:val="Paragraphedeliste"/>
        <w:spacing w:after="160"/>
        <w:ind w:left="714"/>
        <w:contextualSpacing w:val="0"/>
        <w:jc w:val="both"/>
        <w:rPr>
          <w:i/>
          <w:color w:val="A6A6A6" w:themeColor="background1" w:themeShade="A6"/>
        </w:rPr>
      </w:pPr>
      <w:r w:rsidRPr="0095717D">
        <w:rPr>
          <w:i/>
          <w:color w:val="A6A6A6" w:themeColor="background1" w:themeShade="A6"/>
        </w:rPr>
        <w:t>Ex : conduite des machines agricoles, élevage de chiens ou chevaux</w:t>
      </w:r>
      <w:r w:rsidR="005A67F9">
        <w:rPr>
          <w:i/>
          <w:color w:val="A6A6A6" w:themeColor="background1" w:themeShade="A6"/>
        </w:rPr>
        <w:t>, activité apicole</w:t>
      </w:r>
      <w:r w:rsidRPr="0095717D">
        <w:rPr>
          <w:i/>
          <w:color w:val="A6A6A6" w:themeColor="background1" w:themeShade="A6"/>
        </w:rPr>
        <w:t xml:space="preserve"> …</w:t>
      </w:r>
    </w:p>
    <w:p w14:paraId="08DB825F" w14:textId="77777777" w:rsidR="005468E8" w:rsidRDefault="005468E8" w:rsidP="005468E8">
      <w:pPr>
        <w:pStyle w:val="Paragraphedeliste"/>
        <w:numPr>
          <w:ilvl w:val="0"/>
          <w:numId w:val="8"/>
        </w:numPr>
        <w:spacing w:before="240" w:after="160"/>
        <w:ind w:left="714" w:hanging="357"/>
        <w:contextualSpacing w:val="0"/>
        <w:jc w:val="both"/>
      </w:pPr>
      <w:r w:rsidRPr="00DC69D0">
        <w:rPr>
          <w:b/>
        </w:rPr>
        <w:t>Activité de conjoint collaborateur</w:t>
      </w:r>
      <w:r>
        <w:t xml:space="preserve"> au sein d'une entreprise artisanale, commerciale ou libérale mentionnée à l'</w:t>
      </w:r>
      <w:r w:rsidRPr="007513E4">
        <w:t>article R. 121-1 du code de commerce</w:t>
      </w:r>
      <w:r>
        <w:t>. E</w:t>
      </w:r>
      <w:r w:rsidRPr="00DC69D0">
        <w:t>st considéré comme conjoint collaborateur, le conjoint du chef d’une entreprise commerciale, artisanale ou libérale qui exerce une activité professionnelle régulière dans l’entreprise sans percevoir de rémunération et sans avoir la qualité d’associé. L’agent public qui prend sa retraite conserve son st</w:t>
      </w:r>
      <w:r w:rsidR="00C97472">
        <w:t>atut de conjoint collaborateur.</w:t>
      </w:r>
      <w:r w:rsidRPr="00DC69D0">
        <w:t xml:space="preserve"> </w:t>
      </w:r>
    </w:p>
    <w:p w14:paraId="68253201" w14:textId="77777777" w:rsidR="005468E8" w:rsidRDefault="005468E8" w:rsidP="005468E8">
      <w:pPr>
        <w:pStyle w:val="Paragraphedeliste"/>
        <w:numPr>
          <w:ilvl w:val="0"/>
          <w:numId w:val="8"/>
        </w:numPr>
        <w:spacing w:before="240" w:after="160"/>
        <w:ind w:left="714" w:hanging="357"/>
        <w:contextualSpacing w:val="0"/>
        <w:jc w:val="both"/>
      </w:pPr>
      <w:r w:rsidRPr="00DC69D0">
        <w:rPr>
          <w:b/>
        </w:rPr>
        <w:t>Aide à domicile à un ascendant, à un descendant, à son conjoint, à son partenaire lié par un pacte civil de solidarité ou à son concubin</w:t>
      </w:r>
      <w:r>
        <w:t>, permettant au fonctionnaire de percevoir, le cas échéant, les alloca</w:t>
      </w:r>
      <w:r w:rsidR="00C97472">
        <w:t>tions afférentes à cette aide.</w:t>
      </w:r>
    </w:p>
    <w:p w14:paraId="75FC32BE" w14:textId="77777777" w:rsidR="005468E8" w:rsidRDefault="005468E8" w:rsidP="005468E8">
      <w:pPr>
        <w:pStyle w:val="Paragraphedeliste"/>
        <w:numPr>
          <w:ilvl w:val="0"/>
          <w:numId w:val="8"/>
        </w:numPr>
        <w:spacing w:before="240" w:after="120"/>
        <w:ind w:left="714" w:hanging="357"/>
        <w:contextualSpacing w:val="0"/>
        <w:jc w:val="both"/>
      </w:pPr>
      <w:r w:rsidRPr="00BD74ED">
        <w:rPr>
          <w:b/>
        </w:rPr>
        <w:t>Travaux de faible importance réalisés chez des particuliers</w:t>
      </w:r>
      <w:r w:rsidR="00C97472">
        <w:t> ;</w:t>
      </w:r>
      <w:r>
        <w:t xml:space="preserve"> Il s’agit soit : </w:t>
      </w:r>
    </w:p>
    <w:p w14:paraId="67338FD1" w14:textId="77777777" w:rsidR="005468E8" w:rsidRDefault="005468E8" w:rsidP="005468E8">
      <w:pPr>
        <w:pStyle w:val="Paragraphedeliste"/>
        <w:numPr>
          <w:ilvl w:val="1"/>
          <w:numId w:val="8"/>
        </w:numPr>
        <w:spacing w:before="120" w:after="120"/>
        <w:ind w:left="1434" w:hanging="357"/>
        <w:contextualSpacing w:val="0"/>
        <w:jc w:val="both"/>
      </w:pPr>
      <w:proofErr w:type="gramStart"/>
      <w:r w:rsidRPr="00BD74ED">
        <w:rPr>
          <w:u w:val="single"/>
        </w:rPr>
        <w:t>d'activités</w:t>
      </w:r>
      <w:proofErr w:type="gramEnd"/>
      <w:r w:rsidRPr="00BD74ED">
        <w:rPr>
          <w:u w:val="single"/>
        </w:rPr>
        <w:t xml:space="preserve"> effectuées exclusivement à domicile</w:t>
      </w:r>
      <w:r w:rsidRPr="00BD74ED">
        <w:t xml:space="preserve"> : entretien de la maison, petits travaux de jardinage, garde d'enfants, gardiennage et surveillance temporaire, soins et p</w:t>
      </w:r>
      <w:r w:rsidR="00C97472">
        <w:t>romenades d'animaux domestiques …</w:t>
      </w:r>
      <w:r w:rsidRPr="00BD74ED">
        <w:t xml:space="preserve"> </w:t>
      </w:r>
    </w:p>
    <w:p w14:paraId="40213B3D" w14:textId="77777777" w:rsidR="00C97472" w:rsidRDefault="005468E8" w:rsidP="005468E8">
      <w:pPr>
        <w:pStyle w:val="Paragraphedeliste"/>
        <w:numPr>
          <w:ilvl w:val="1"/>
          <w:numId w:val="8"/>
        </w:numPr>
        <w:spacing w:after="160"/>
        <w:ind w:left="1434" w:hanging="357"/>
        <w:contextualSpacing w:val="0"/>
        <w:jc w:val="both"/>
      </w:pPr>
      <w:proofErr w:type="gramStart"/>
      <w:r w:rsidRPr="00BD74ED">
        <w:rPr>
          <w:u w:val="single"/>
        </w:rPr>
        <w:t>d'activités</w:t>
      </w:r>
      <w:proofErr w:type="gramEnd"/>
      <w:r w:rsidRPr="00BD74ED">
        <w:rPr>
          <w:u w:val="single"/>
        </w:rPr>
        <w:t xml:space="preserve"> partiellement réalisées en dehors du domicile</w:t>
      </w:r>
      <w:r w:rsidRPr="00BD74ED">
        <w:t xml:space="preserve">, </w:t>
      </w:r>
      <w:r w:rsidRPr="00BD74ED">
        <w:rPr>
          <w:u w:val="single"/>
        </w:rPr>
        <w:t>si la prestation fait partie d'une offre de service à domicile</w:t>
      </w:r>
      <w:r w:rsidRPr="00BD74ED">
        <w:t xml:space="preserve"> : livraison de repas à domicile, collecte e</w:t>
      </w:r>
      <w:r w:rsidR="00E219F0">
        <w:t>t livraison à domicile de linge</w:t>
      </w:r>
      <w:r w:rsidRPr="00BD74ED">
        <w:t xml:space="preserve">, </w:t>
      </w:r>
      <w:r w:rsidR="00C97472">
        <w:t>livraison de courses à domicile..</w:t>
      </w:r>
      <w:r w:rsidRPr="00BD74ED">
        <w:t xml:space="preserve">. </w:t>
      </w:r>
    </w:p>
    <w:p w14:paraId="55EA65BB" w14:textId="77777777" w:rsidR="005468E8" w:rsidRPr="006C6F33" w:rsidRDefault="005468E8" w:rsidP="00C97472">
      <w:pPr>
        <w:pStyle w:val="Paragraphedeliste"/>
        <w:spacing w:after="160"/>
        <w:ind w:left="1434"/>
        <w:contextualSpacing w:val="0"/>
        <w:jc w:val="both"/>
        <w:rPr>
          <w:b/>
        </w:rPr>
      </w:pPr>
      <w:r w:rsidRPr="006C6F33">
        <w:rPr>
          <w:b/>
        </w:rPr>
        <w:t>De tels travaux peuvent être rémunérés au moyen du chèque emploi service universel</w:t>
      </w:r>
      <w:r w:rsidR="00DC546F" w:rsidRPr="006C6F33">
        <w:rPr>
          <w:b/>
        </w:rPr>
        <w:t xml:space="preserve">. </w:t>
      </w:r>
    </w:p>
    <w:p w14:paraId="1C4D9738" w14:textId="77777777" w:rsidR="00DC546F" w:rsidRDefault="006C6F33" w:rsidP="00DC546F">
      <w:pPr>
        <w:pStyle w:val="Paragraphedeliste"/>
        <w:shd w:val="clear" w:color="auto" w:fill="D9D9D9" w:themeFill="background1" w:themeFillShade="D9"/>
        <w:spacing w:after="160"/>
        <w:ind w:left="1434"/>
        <w:contextualSpacing w:val="0"/>
        <w:jc w:val="both"/>
      </w:pPr>
      <w:r w:rsidRPr="006C6F33">
        <w:rPr>
          <w:b/>
        </w:rPr>
        <w:t>A NOTER</w:t>
      </w:r>
      <w:r w:rsidR="00DC546F">
        <w:t> : dans le respect des règles déontologiques, il semble que ces activités ne puissent s’exercer sur le périmètre de la collectivité dans lequel l’agent exerce lui-même des fonctions similaires en tant qu’agent public.</w:t>
      </w:r>
    </w:p>
    <w:p w14:paraId="67AF027A" w14:textId="77777777" w:rsidR="005468E8" w:rsidRDefault="005468E8" w:rsidP="005468E8">
      <w:pPr>
        <w:pStyle w:val="Paragraphedeliste"/>
        <w:numPr>
          <w:ilvl w:val="0"/>
          <w:numId w:val="8"/>
        </w:numPr>
        <w:spacing w:before="240"/>
        <w:ind w:left="714" w:hanging="357"/>
        <w:contextualSpacing w:val="0"/>
        <w:jc w:val="both"/>
      </w:pPr>
      <w:r w:rsidRPr="004D7B83">
        <w:rPr>
          <w:b/>
        </w:rPr>
        <w:t>Activité d'intérêt général exercée auprès d'une personne publique ou auprès d'une personne privée à but non lucratif</w:t>
      </w:r>
      <w:r>
        <w:t xml:space="preserve"> : </w:t>
      </w:r>
      <w:r w:rsidRPr="004D7B83">
        <w:t>peut consister en une mission (secrétariat</w:t>
      </w:r>
      <w:r>
        <w:t>..</w:t>
      </w:r>
      <w:r w:rsidRPr="004D7B83">
        <w:t>.), une vacation, une expertise, un conseil, une formation</w:t>
      </w:r>
    </w:p>
    <w:p w14:paraId="3FFEF8EF" w14:textId="77777777" w:rsidR="005468E8" w:rsidRPr="00B13781" w:rsidRDefault="005468E8" w:rsidP="005468E8">
      <w:pPr>
        <w:pStyle w:val="Paragraphedeliste"/>
        <w:spacing w:after="160"/>
        <w:ind w:left="714"/>
        <w:contextualSpacing w:val="0"/>
        <w:jc w:val="both"/>
        <w:rPr>
          <w:i/>
          <w:color w:val="A6A6A6" w:themeColor="background1" w:themeShade="A6"/>
        </w:rPr>
      </w:pPr>
      <w:r w:rsidRPr="00B13781">
        <w:rPr>
          <w:i/>
          <w:color w:val="A6A6A6" w:themeColor="background1" w:themeShade="A6"/>
        </w:rPr>
        <w:t>Ex</w:t>
      </w:r>
      <w:r w:rsidRPr="00B13781">
        <w:rPr>
          <w:b/>
          <w:i/>
          <w:color w:val="A6A6A6" w:themeColor="background1" w:themeShade="A6"/>
        </w:rPr>
        <w:t> </w:t>
      </w:r>
      <w:r w:rsidRPr="00B13781">
        <w:rPr>
          <w:i/>
          <w:color w:val="A6A6A6" w:themeColor="background1" w:themeShade="A6"/>
        </w:rPr>
        <w:t>: fonctions d’auxiliaire de vie auprès d’une association</w:t>
      </w:r>
      <w:r w:rsidR="00DC546F">
        <w:rPr>
          <w:i/>
          <w:color w:val="A6A6A6" w:themeColor="background1" w:themeShade="A6"/>
        </w:rPr>
        <w:t xml:space="preserve"> </w:t>
      </w:r>
      <w:r w:rsidRPr="00B13781">
        <w:rPr>
          <w:i/>
          <w:color w:val="A6A6A6" w:themeColor="background1" w:themeShade="A6"/>
        </w:rPr>
        <w:t>…</w:t>
      </w:r>
    </w:p>
    <w:p w14:paraId="33A0B0E8" w14:textId="77777777" w:rsidR="005468E8" w:rsidRPr="00EE59D1" w:rsidRDefault="005468E8" w:rsidP="005468E8">
      <w:pPr>
        <w:pStyle w:val="Paragraphedeliste"/>
        <w:numPr>
          <w:ilvl w:val="0"/>
          <w:numId w:val="8"/>
        </w:numPr>
        <w:spacing w:before="240" w:after="160"/>
        <w:jc w:val="both"/>
      </w:pPr>
      <w:r w:rsidRPr="0095717D">
        <w:rPr>
          <w:b/>
        </w:rPr>
        <w:t>Mission d'intérêt public de coopération internationale ou auprès d'organismes d'intérêt général à caractère international ou d'un Etat étranger</w:t>
      </w:r>
      <w:r>
        <w:t xml:space="preserve"> ;</w:t>
      </w:r>
    </w:p>
    <w:p w14:paraId="36AF8415" w14:textId="77777777" w:rsidR="005468E8" w:rsidRDefault="005468E8" w:rsidP="005468E8">
      <w:pPr>
        <w:spacing w:before="240" w:after="160"/>
        <w:jc w:val="both"/>
        <w:rPr>
          <w:rFonts w:cstheme="majorHAnsi"/>
        </w:rPr>
      </w:pPr>
      <w:r>
        <w:rPr>
          <w:rFonts w:cstheme="majorHAnsi"/>
        </w:rPr>
        <w:lastRenderedPageBreak/>
        <w:t>L’ensemble de ces activités peuvent être exercées sous le régime de l’</w:t>
      </w:r>
      <w:r w:rsidR="00E219F0">
        <w:rPr>
          <w:rFonts w:cstheme="majorHAnsi"/>
        </w:rPr>
        <w:t>autoentrepreneur</w:t>
      </w:r>
      <w:r>
        <w:rPr>
          <w:rFonts w:cstheme="majorHAnsi"/>
        </w:rPr>
        <w:t xml:space="preserve"> ou sous tout autre régime (salarié compris).</w:t>
      </w:r>
    </w:p>
    <w:p w14:paraId="066ADE44" w14:textId="77777777" w:rsidR="005468E8" w:rsidRDefault="005468E8" w:rsidP="005468E8">
      <w:pPr>
        <w:pStyle w:val="Paragraphedeliste"/>
        <w:numPr>
          <w:ilvl w:val="2"/>
          <w:numId w:val="8"/>
        </w:numPr>
        <w:spacing w:before="240" w:after="60"/>
        <w:ind w:left="2154" w:hanging="357"/>
        <w:contextualSpacing w:val="0"/>
        <w:jc w:val="both"/>
        <w:rPr>
          <w:i/>
          <w:sz w:val="16"/>
          <w:szCs w:val="16"/>
        </w:rPr>
      </w:pPr>
      <w:r w:rsidRPr="00737B1C">
        <w:rPr>
          <w:i/>
          <w:sz w:val="16"/>
          <w:szCs w:val="16"/>
        </w:rPr>
        <w:t xml:space="preserve">Article </w:t>
      </w:r>
      <w:r>
        <w:rPr>
          <w:i/>
          <w:sz w:val="16"/>
          <w:szCs w:val="16"/>
        </w:rPr>
        <w:t>11 du décret n°2020-69</w:t>
      </w:r>
    </w:p>
    <w:p w14:paraId="4CDD98DD" w14:textId="77777777" w:rsidR="005468E8" w:rsidRPr="0099133C" w:rsidRDefault="005468E8" w:rsidP="0099133C">
      <w:pPr>
        <w:pStyle w:val="Paragraphedeliste"/>
        <w:numPr>
          <w:ilvl w:val="2"/>
          <w:numId w:val="8"/>
        </w:numPr>
        <w:spacing w:after="160"/>
        <w:ind w:left="2154" w:hanging="357"/>
        <w:contextualSpacing w:val="0"/>
        <w:jc w:val="both"/>
        <w:rPr>
          <w:i/>
          <w:sz w:val="16"/>
          <w:szCs w:val="16"/>
        </w:rPr>
      </w:pPr>
      <w:r>
        <w:rPr>
          <w:i/>
          <w:sz w:val="16"/>
          <w:szCs w:val="16"/>
        </w:rPr>
        <w:t>Réponse ministérielle n°5646 du 28 août 2018</w:t>
      </w:r>
    </w:p>
    <w:p w14:paraId="6C3E3F08" w14:textId="77777777" w:rsidR="005468E8" w:rsidRDefault="005468E8" w:rsidP="005468E8">
      <w:pPr>
        <w:spacing w:before="240" w:after="160"/>
        <w:jc w:val="both"/>
        <w:rPr>
          <w:rFonts w:cstheme="majorHAnsi"/>
        </w:rPr>
      </w:pPr>
      <w:r>
        <w:rPr>
          <w:rFonts w:cstheme="majorHAnsi"/>
        </w:rPr>
        <w:t xml:space="preserve">En revanche, certaines activités accessoires sont susceptibles d’être exercées </w:t>
      </w:r>
      <w:r w:rsidRPr="00DC546F">
        <w:rPr>
          <w:rFonts w:cstheme="majorHAnsi"/>
          <w:u w:val="single"/>
        </w:rPr>
        <w:t>uniquement</w:t>
      </w:r>
      <w:r>
        <w:rPr>
          <w:rFonts w:cstheme="majorHAnsi"/>
        </w:rPr>
        <w:t xml:space="preserve"> sous le statut d’</w:t>
      </w:r>
      <w:r w:rsidR="00E219F0">
        <w:rPr>
          <w:rFonts w:cstheme="majorHAnsi"/>
        </w:rPr>
        <w:t>autoentrepreneur</w:t>
      </w:r>
      <w:r>
        <w:rPr>
          <w:rFonts w:cstheme="majorHAnsi"/>
        </w:rPr>
        <w:t xml:space="preserve"> : </w:t>
      </w:r>
    </w:p>
    <w:p w14:paraId="2B051390" w14:textId="77777777" w:rsidR="005468E8" w:rsidRPr="006C6DA5" w:rsidRDefault="005468E8" w:rsidP="00B91D74">
      <w:pPr>
        <w:pStyle w:val="NormalWeb"/>
        <w:numPr>
          <w:ilvl w:val="0"/>
          <w:numId w:val="8"/>
        </w:numPr>
        <w:jc w:val="both"/>
        <w:rPr>
          <w:rFonts w:ascii="Calibri" w:eastAsiaTheme="minorEastAsia" w:hAnsi="Calibri" w:cstheme="majorHAnsi"/>
          <w:sz w:val="22"/>
        </w:rPr>
      </w:pPr>
      <w:r w:rsidRPr="00C9760B">
        <w:rPr>
          <w:rFonts w:ascii="Calibri" w:eastAsiaTheme="minorEastAsia" w:hAnsi="Calibri" w:cstheme="majorHAnsi"/>
          <w:b/>
          <w:sz w:val="22"/>
        </w:rPr>
        <w:t>Les services à la personne</w:t>
      </w:r>
      <w:r w:rsidRPr="00064153">
        <w:rPr>
          <w:rFonts w:ascii="Calibri" w:eastAsiaTheme="minorEastAsia" w:hAnsi="Calibri" w:cstheme="majorHAnsi"/>
          <w:sz w:val="22"/>
        </w:rPr>
        <w:t xml:space="preserve"> : </w:t>
      </w:r>
      <w:r>
        <w:rPr>
          <w:rFonts w:ascii="Calibri" w:eastAsiaTheme="minorEastAsia" w:hAnsi="Calibri" w:cstheme="majorHAnsi"/>
          <w:sz w:val="22"/>
        </w:rPr>
        <w:t>l</w:t>
      </w:r>
      <w:r w:rsidRPr="00064153">
        <w:rPr>
          <w:rFonts w:ascii="Calibri" w:eastAsiaTheme="minorEastAsia" w:hAnsi="Calibri" w:cstheme="majorHAnsi"/>
          <w:sz w:val="22"/>
        </w:rPr>
        <w:t>a garde d'enfant</w:t>
      </w:r>
      <w:r>
        <w:rPr>
          <w:rFonts w:ascii="Calibri" w:eastAsiaTheme="minorEastAsia" w:hAnsi="Calibri" w:cstheme="majorHAnsi"/>
          <w:sz w:val="22"/>
        </w:rPr>
        <w:t>s, l</w:t>
      </w:r>
      <w:r w:rsidRPr="00064153">
        <w:rPr>
          <w:rFonts w:ascii="Calibri" w:eastAsiaTheme="minorEastAsia" w:hAnsi="Calibri" w:cstheme="majorHAnsi"/>
          <w:sz w:val="22"/>
        </w:rPr>
        <w:t xml:space="preserve">'assistance aux personnes âgées, aux personnes </w:t>
      </w:r>
      <w:r w:rsidR="00DC546F">
        <w:rPr>
          <w:rFonts w:ascii="Calibri" w:eastAsiaTheme="minorEastAsia" w:hAnsi="Calibri" w:cstheme="majorHAnsi"/>
          <w:sz w:val="22"/>
        </w:rPr>
        <w:t>en situation de handicap</w:t>
      </w:r>
      <w:r w:rsidRPr="00064153">
        <w:rPr>
          <w:rFonts w:ascii="Calibri" w:eastAsiaTheme="minorEastAsia" w:hAnsi="Calibri" w:cstheme="majorHAnsi"/>
          <w:sz w:val="22"/>
        </w:rPr>
        <w:t xml:space="preserve"> ou aux autres personnes qui ont besoin d'une aide personnelle à leur domicile ou d'une aide à la mobilité dans l'environnement de proximité favorisant leur maintien à domicile ;</w:t>
      </w:r>
      <w:r>
        <w:rPr>
          <w:rFonts w:ascii="Calibri" w:eastAsiaTheme="minorEastAsia" w:hAnsi="Calibri" w:cstheme="majorHAnsi"/>
          <w:sz w:val="22"/>
        </w:rPr>
        <w:t xml:space="preserve"> </w:t>
      </w:r>
      <w:r w:rsidR="00DC546F">
        <w:rPr>
          <w:rFonts w:ascii="Calibri" w:eastAsiaTheme="minorEastAsia" w:hAnsi="Calibri" w:cstheme="majorHAnsi"/>
          <w:sz w:val="22"/>
        </w:rPr>
        <w:t>l</w:t>
      </w:r>
      <w:r w:rsidRPr="00064153">
        <w:rPr>
          <w:rFonts w:ascii="Calibri" w:eastAsiaTheme="minorEastAsia" w:hAnsi="Calibri" w:cstheme="majorHAnsi"/>
          <w:sz w:val="22"/>
        </w:rPr>
        <w:t>es services aux personnes à leur domicile relatifs aux tâches ménagères ou familiales.</w:t>
      </w:r>
    </w:p>
    <w:p w14:paraId="7CCC4650" w14:textId="77777777" w:rsidR="005468E8" w:rsidRPr="00C9760B" w:rsidRDefault="005468E8" w:rsidP="005468E8">
      <w:pPr>
        <w:pStyle w:val="Paragraphedeliste"/>
        <w:numPr>
          <w:ilvl w:val="0"/>
          <w:numId w:val="8"/>
        </w:numPr>
        <w:spacing w:before="240" w:after="160"/>
        <w:jc w:val="both"/>
        <w:rPr>
          <w:rFonts w:cstheme="majorHAnsi"/>
          <w:b/>
        </w:rPr>
      </w:pPr>
      <w:r w:rsidRPr="00C9760B">
        <w:rPr>
          <w:b/>
        </w:rPr>
        <w:t>La vente de biens produits personnellement par l'agent.</w:t>
      </w:r>
    </w:p>
    <w:p w14:paraId="43B26472" w14:textId="69D722A0" w:rsidR="005468E8" w:rsidRDefault="005468E8" w:rsidP="00B91D74">
      <w:pPr>
        <w:jc w:val="both"/>
      </w:pPr>
      <w:r w:rsidRPr="006C6DA5">
        <w:t xml:space="preserve">Pour définir le caractère accessoire d’une activité, l’administration doit se fonder sur un faisceau d’indices comprenant notamment la nature et l’ampleur de l’activité </w:t>
      </w:r>
      <w:r w:rsidR="00A74251">
        <w:t xml:space="preserve">publique ou </w:t>
      </w:r>
      <w:r w:rsidRPr="006C6DA5">
        <w:t xml:space="preserve">privée lucrative envisagée. </w:t>
      </w:r>
    </w:p>
    <w:p w14:paraId="2DC44D25" w14:textId="77777777" w:rsidR="005468E8" w:rsidRDefault="005468E8" w:rsidP="005468E8"/>
    <w:p w14:paraId="5ED05536" w14:textId="77777777" w:rsidR="005468E8" w:rsidRDefault="005468E8" w:rsidP="00DC546F">
      <w:pPr>
        <w:shd w:val="clear" w:color="auto" w:fill="D9D9D9" w:themeFill="background1" w:themeFillShade="D9"/>
        <w:jc w:val="both"/>
      </w:pPr>
      <w:r w:rsidRPr="00B13781">
        <w:rPr>
          <w:b/>
        </w:rPr>
        <w:t>A NOTER :</w:t>
      </w:r>
      <w:r>
        <w:t xml:space="preserve"> l’activité </w:t>
      </w:r>
      <w:r w:rsidRPr="005A67F9">
        <w:t xml:space="preserve">de vendeur distributeur indépendant (VDI) </w:t>
      </w:r>
      <w:r w:rsidR="005A67F9" w:rsidRPr="005A67F9">
        <w:t>ne peut être qualifiée d’</w:t>
      </w:r>
      <w:r w:rsidRPr="005A67F9">
        <w:t>activité accessoire</w:t>
      </w:r>
      <w:r w:rsidR="005A67F9" w:rsidRPr="005A67F9">
        <w:t xml:space="preserve"> pour percevoir un revenu</w:t>
      </w:r>
      <w:r w:rsidR="005A67F9">
        <w:t xml:space="preserve"> complémentaire. Elle</w:t>
      </w:r>
      <w:r>
        <w:t xml:space="preserve"> </w:t>
      </w:r>
      <w:r w:rsidR="005A67F9">
        <w:t xml:space="preserve">peut </w:t>
      </w:r>
      <w:r>
        <w:t>corresp</w:t>
      </w:r>
      <w:r w:rsidR="0099133C">
        <w:t>ond</w:t>
      </w:r>
      <w:r w:rsidR="005A67F9">
        <w:t>re</w:t>
      </w:r>
      <w:r w:rsidR="0099133C">
        <w:t xml:space="preserve"> à une création d’entreprise sous réserve que cette activité de VDI ait pour objectif à terme de quitter la fonction publique.</w:t>
      </w:r>
      <w:r>
        <w:t xml:space="preserve"> </w:t>
      </w:r>
    </w:p>
    <w:p w14:paraId="7961F179" w14:textId="77777777" w:rsidR="005468E8" w:rsidRDefault="005468E8" w:rsidP="005468E8"/>
    <w:p w14:paraId="002D6A7A" w14:textId="1CB0B545" w:rsidR="005468E8" w:rsidRDefault="005468E8" w:rsidP="005468E8">
      <w:pPr>
        <w:pStyle w:val="1"/>
      </w:pPr>
      <w:bookmarkStart w:id="5" w:name="_Toc89165607"/>
      <w:r w:rsidRPr="006504CB">
        <w:t>La procédure</w:t>
      </w:r>
      <w:bookmarkEnd w:id="5"/>
    </w:p>
    <w:p w14:paraId="695A73D4" w14:textId="77777777" w:rsidR="005468E8" w:rsidRDefault="005468E8" w:rsidP="005468E8">
      <w:pPr>
        <w:jc w:val="both"/>
      </w:pPr>
      <w:r>
        <w:t>Préalablement à l'exercice de toute activité accessoire soumise à autorisation, l'intéressé adresse à l'autorité hiérarchique dont il relève, trois mois avant le début de l’exercice de l’activité, qui lui en accuse réception, une demande écrite qui comprend au moins les informations suivantes :</w:t>
      </w:r>
    </w:p>
    <w:p w14:paraId="4E1A7DFC" w14:textId="77777777" w:rsidR="00B91D74" w:rsidRDefault="005468E8" w:rsidP="00E219F0">
      <w:pPr>
        <w:spacing w:before="60"/>
        <w:ind w:left="709"/>
        <w:jc w:val="both"/>
      </w:pPr>
      <w:r>
        <w:t>1° Identité de l'employeur ou nature de l'organisme pour le compte duquel s'exercera l'activité accessoire envisagée</w:t>
      </w:r>
    </w:p>
    <w:p w14:paraId="695FF8F9" w14:textId="77777777" w:rsidR="00B91D74" w:rsidRDefault="005468E8" w:rsidP="00E219F0">
      <w:pPr>
        <w:spacing w:before="60"/>
        <w:ind w:firstLine="709"/>
        <w:jc w:val="both"/>
      </w:pPr>
      <w:r>
        <w:t>2° Nature, durée, périodicité et conditions de rémunération de cette activité accessoire.</w:t>
      </w:r>
      <w:r w:rsidR="00B91D74">
        <w:t xml:space="preserve"> </w:t>
      </w:r>
    </w:p>
    <w:p w14:paraId="21DF4CCA" w14:textId="77777777" w:rsidR="005468E8" w:rsidRPr="00AB5291" w:rsidRDefault="005468E8" w:rsidP="00B91D74">
      <w:pPr>
        <w:spacing w:before="120"/>
        <w:jc w:val="both"/>
      </w:pPr>
      <w:r>
        <w:t>L'intéressé accompagne sa demande de toute autre information de nature à éc</w:t>
      </w:r>
      <w:r w:rsidR="00B91D74">
        <w:t xml:space="preserve">lairer l'autorité hiérarchique </w:t>
      </w:r>
      <w:r>
        <w:t>sur l'activité accessoire envisagée.</w:t>
      </w:r>
      <w:r w:rsidR="00B91D74">
        <w:t xml:space="preserve"> </w:t>
      </w:r>
      <w:r>
        <w:t>Lorsque l'autorité compétente estime ne pas disposer de toutes les informations lui permettant de statuer sur la demande, elle invite l'intéressé à la compléter dans un délai maximum de quinze jours à compter de la réception de sa demande.</w:t>
      </w:r>
    </w:p>
    <w:p w14:paraId="0E919D2E" w14:textId="77777777" w:rsidR="005468E8" w:rsidRPr="00457F26" w:rsidRDefault="005468E8" w:rsidP="005468E8">
      <w:pPr>
        <w:pStyle w:val="Paragraphedeliste"/>
        <w:numPr>
          <w:ilvl w:val="2"/>
          <w:numId w:val="8"/>
        </w:numPr>
        <w:spacing w:before="240"/>
        <w:ind w:left="2154" w:hanging="357"/>
        <w:contextualSpacing w:val="0"/>
        <w:jc w:val="both"/>
        <w:rPr>
          <w:i/>
          <w:sz w:val="16"/>
          <w:szCs w:val="16"/>
        </w:rPr>
      </w:pPr>
      <w:r w:rsidRPr="00457F26">
        <w:rPr>
          <w:i/>
          <w:sz w:val="16"/>
          <w:szCs w:val="16"/>
        </w:rPr>
        <w:t xml:space="preserve">Article </w:t>
      </w:r>
      <w:r>
        <w:rPr>
          <w:i/>
          <w:sz w:val="16"/>
          <w:szCs w:val="16"/>
        </w:rPr>
        <w:t>12</w:t>
      </w:r>
      <w:r w:rsidRPr="00457F26">
        <w:rPr>
          <w:i/>
          <w:sz w:val="16"/>
          <w:szCs w:val="16"/>
        </w:rPr>
        <w:t xml:space="preserve"> du décret n</w:t>
      </w:r>
      <w:r>
        <w:rPr>
          <w:i/>
          <w:sz w:val="16"/>
          <w:szCs w:val="16"/>
        </w:rPr>
        <w:t>°2020</w:t>
      </w:r>
      <w:r w:rsidRPr="00457F26">
        <w:rPr>
          <w:i/>
          <w:sz w:val="16"/>
          <w:szCs w:val="16"/>
        </w:rPr>
        <w:t>-</w:t>
      </w:r>
      <w:r>
        <w:rPr>
          <w:i/>
          <w:sz w:val="16"/>
          <w:szCs w:val="16"/>
        </w:rPr>
        <w:t>69</w:t>
      </w:r>
      <w:r w:rsidRPr="00457F26">
        <w:rPr>
          <w:i/>
          <w:sz w:val="16"/>
          <w:szCs w:val="16"/>
        </w:rPr>
        <w:t xml:space="preserve"> du 25 août 2000</w:t>
      </w:r>
    </w:p>
    <w:p w14:paraId="03479F3E" w14:textId="77777777" w:rsidR="005468E8" w:rsidRDefault="005468E8" w:rsidP="005468E8">
      <w:pPr>
        <w:rPr>
          <w:rFonts w:cstheme="majorHAnsi"/>
        </w:rPr>
      </w:pPr>
    </w:p>
    <w:p w14:paraId="6DB4C378" w14:textId="77777777" w:rsidR="008B1379" w:rsidRDefault="005468E8" w:rsidP="005468E8">
      <w:pPr>
        <w:jc w:val="both"/>
      </w:pPr>
      <w:r>
        <w:t xml:space="preserve">L’autorité territoriale notifie sa décision dans un délai d’1 mois à compter de la réception de la demande (2 mois si l’agent a plusieurs employeurs). La décision de l'autorité compétente autorisant l'exercice d'une activité accessoire peut comporter des réserves et recommandations visant à assurer le respect des obligations déontologiques mentionnées au chapitre IV de la loi du 13 juillet 1983, ainsi que le fonctionnement normal du service. </w:t>
      </w:r>
    </w:p>
    <w:p w14:paraId="4ABBCA68" w14:textId="77777777" w:rsidR="005468E8" w:rsidRDefault="005468E8" w:rsidP="005468E8">
      <w:pPr>
        <w:jc w:val="both"/>
      </w:pPr>
      <w:r>
        <w:t xml:space="preserve">Elle précise que l'activité accessoire </w:t>
      </w:r>
      <w:r w:rsidRPr="00B13781">
        <w:rPr>
          <w:b/>
        </w:rPr>
        <w:t>ne peut être exercée qu'en dehors des heures de service</w:t>
      </w:r>
      <w:r>
        <w:t xml:space="preserve"> de l'intéressé.</w:t>
      </w:r>
      <w:r w:rsidR="00B91D74">
        <w:t xml:space="preserve"> </w:t>
      </w:r>
      <w:r>
        <w:t>En l'absence de décision expresse écrite dans le délai de réponse, la demande d'autorisation est réputée rejetée et l’activité accessoire ne peut être autorisée.</w:t>
      </w:r>
    </w:p>
    <w:p w14:paraId="2150D345" w14:textId="77777777" w:rsidR="005468E8" w:rsidRPr="00457F26" w:rsidRDefault="005468E8" w:rsidP="005468E8">
      <w:pPr>
        <w:pStyle w:val="Paragraphedeliste"/>
        <w:numPr>
          <w:ilvl w:val="2"/>
          <w:numId w:val="8"/>
        </w:numPr>
        <w:spacing w:before="240"/>
        <w:ind w:left="2154" w:hanging="357"/>
        <w:contextualSpacing w:val="0"/>
        <w:jc w:val="both"/>
        <w:rPr>
          <w:i/>
          <w:sz w:val="16"/>
          <w:szCs w:val="16"/>
        </w:rPr>
      </w:pPr>
      <w:r w:rsidRPr="00457F26">
        <w:rPr>
          <w:i/>
          <w:sz w:val="16"/>
          <w:szCs w:val="16"/>
        </w:rPr>
        <w:t>Artic</w:t>
      </w:r>
      <w:r w:rsidRPr="006C6F33">
        <w:rPr>
          <w:i/>
          <w:sz w:val="16"/>
          <w:szCs w:val="16"/>
        </w:rPr>
        <w:t>le</w:t>
      </w:r>
      <w:r w:rsidR="008B1379" w:rsidRPr="006C6F33">
        <w:rPr>
          <w:i/>
          <w:sz w:val="16"/>
          <w:szCs w:val="16"/>
        </w:rPr>
        <w:t>s</w:t>
      </w:r>
      <w:r w:rsidRPr="00457F26">
        <w:rPr>
          <w:i/>
          <w:sz w:val="16"/>
          <w:szCs w:val="16"/>
        </w:rPr>
        <w:t xml:space="preserve"> </w:t>
      </w:r>
      <w:r>
        <w:rPr>
          <w:i/>
          <w:sz w:val="16"/>
          <w:szCs w:val="16"/>
        </w:rPr>
        <w:t xml:space="preserve">9 et </w:t>
      </w:r>
      <w:proofErr w:type="gramStart"/>
      <w:r>
        <w:rPr>
          <w:i/>
          <w:sz w:val="16"/>
          <w:szCs w:val="16"/>
        </w:rPr>
        <w:t xml:space="preserve">13 </w:t>
      </w:r>
      <w:r w:rsidRPr="00457F26">
        <w:rPr>
          <w:i/>
          <w:sz w:val="16"/>
          <w:szCs w:val="16"/>
        </w:rPr>
        <w:t xml:space="preserve"> du</w:t>
      </w:r>
      <w:proofErr w:type="gramEnd"/>
      <w:r w:rsidRPr="00457F26">
        <w:rPr>
          <w:i/>
          <w:sz w:val="16"/>
          <w:szCs w:val="16"/>
        </w:rPr>
        <w:t xml:space="preserve"> décret n</w:t>
      </w:r>
      <w:r>
        <w:rPr>
          <w:i/>
          <w:sz w:val="16"/>
          <w:szCs w:val="16"/>
        </w:rPr>
        <w:t>°2020</w:t>
      </w:r>
      <w:r w:rsidRPr="00457F26">
        <w:rPr>
          <w:i/>
          <w:sz w:val="16"/>
          <w:szCs w:val="16"/>
        </w:rPr>
        <w:t>-</w:t>
      </w:r>
      <w:r>
        <w:rPr>
          <w:i/>
          <w:sz w:val="16"/>
          <w:szCs w:val="16"/>
        </w:rPr>
        <w:t>69</w:t>
      </w:r>
      <w:r w:rsidRPr="00457F26">
        <w:rPr>
          <w:i/>
          <w:sz w:val="16"/>
          <w:szCs w:val="16"/>
        </w:rPr>
        <w:t xml:space="preserve"> du 25 août 2000</w:t>
      </w:r>
    </w:p>
    <w:p w14:paraId="34C5CF97" w14:textId="77777777" w:rsidR="005468E8" w:rsidRDefault="005468E8" w:rsidP="005468E8"/>
    <w:p w14:paraId="23B99F4F" w14:textId="77777777" w:rsidR="005468E8" w:rsidRDefault="005468E8" w:rsidP="005468E8">
      <w:pPr>
        <w:jc w:val="both"/>
      </w:pPr>
      <w:r>
        <w:t>Tout changement substantiel intervenant dans les conditions d'exercice ou de rémunération de l'activité exercée à titre accessoire par un agent est assimilé à l'exercice d'une nouvelle activité.</w:t>
      </w:r>
      <w:r w:rsidR="00B91D74">
        <w:t xml:space="preserve"> </w:t>
      </w:r>
      <w:r>
        <w:t>L'intéressé doit alors adresser une nouvelle demande d'autorisation à l'autorité compétente.</w:t>
      </w:r>
    </w:p>
    <w:p w14:paraId="2321702B" w14:textId="77777777" w:rsidR="005468E8" w:rsidRPr="00457F26" w:rsidRDefault="005468E8" w:rsidP="005468E8">
      <w:pPr>
        <w:pStyle w:val="Paragraphedeliste"/>
        <w:numPr>
          <w:ilvl w:val="2"/>
          <w:numId w:val="8"/>
        </w:numPr>
        <w:spacing w:before="240"/>
        <w:ind w:left="2154" w:hanging="357"/>
        <w:contextualSpacing w:val="0"/>
        <w:jc w:val="both"/>
        <w:rPr>
          <w:i/>
          <w:sz w:val="16"/>
          <w:szCs w:val="16"/>
        </w:rPr>
      </w:pPr>
      <w:r w:rsidRPr="00457F26">
        <w:rPr>
          <w:i/>
          <w:sz w:val="16"/>
          <w:szCs w:val="16"/>
        </w:rPr>
        <w:t xml:space="preserve">Article </w:t>
      </w:r>
      <w:proofErr w:type="gramStart"/>
      <w:r>
        <w:rPr>
          <w:i/>
          <w:sz w:val="16"/>
          <w:szCs w:val="16"/>
        </w:rPr>
        <w:t xml:space="preserve">14 </w:t>
      </w:r>
      <w:r w:rsidRPr="00457F26">
        <w:rPr>
          <w:i/>
          <w:sz w:val="16"/>
          <w:szCs w:val="16"/>
        </w:rPr>
        <w:t xml:space="preserve"> du</w:t>
      </w:r>
      <w:proofErr w:type="gramEnd"/>
      <w:r w:rsidRPr="00457F26">
        <w:rPr>
          <w:i/>
          <w:sz w:val="16"/>
          <w:szCs w:val="16"/>
        </w:rPr>
        <w:t xml:space="preserve"> décret n</w:t>
      </w:r>
      <w:r>
        <w:rPr>
          <w:i/>
          <w:sz w:val="16"/>
          <w:szCs w:val="16"/>
        </w:rPr>
        <w:t>°2020</w:t>
      </w:r>
      <w:r w:rsidRPr="00457F26">
        <w:rPr>
          <w:i/>
          <w:sz w:val="16"/>
          <w:szCs w:val="16"/>
        </w:rPr>
        <w:t>-</w:t>
      </w:r>
      <w:r>
        <w:rPr>
          <w:i/>
          <w:sz w:val="16"/>
          <w:szCs w:val="16"/>
        </w:rPr>
        <w:t>69</w:t>
      </w:r>
      <w:r w:rsidRPr="00457F26">
        <w:rPr>
          <w:i/>
          <w:sz w:val="16"/>
          <w:szCs w:val="16"/>
        </w:rPr>
        <w:t xml:space="preserve"> du 25 août 2000</w:t>
      </w:r>
    </w:p>
    <w:p w14:paraId="54D8ECA0" w14:textId="77777777" w:rsidR="005468E8" w:rsidRDefault="005468E8" w:rsidP="005468E8">
      <w:pPr>
        <w:rPr>
          <w:rFonts w:cstheme="majorHAnsi"/>
          <w:b/>
        </w:rPr>
      </w:pPr>
    </w:p>
    <w:p w14:paraId="43665F0C" w14:textId="77777777" w:rsidR="00BA7C87" w:rsidRDefault="00BA7C87" w:rsidP="005468E8">
      <w:pPr>
        <w:rPr>
          <w:rFonts w:cstheme="majorHAnsi"/>
          <w:b/>
        </w:rPr>
      </w:pPr>
    </w:p>
    <w:p w14:paraId="49593988" w14:textId="77777777" w:rsidR="00BA7C87" w:rsidRDefault="00BA7C87" w:rsidP="005468E8">
      <w:pPr>
        <w:rPr>
          <w:rFonts w:cstheme="majorHAnsi"/>
          <w:b/>
        </w:rPr>
      </w:pPr>
    </w:p>
    <w:p w14:paraId="7F00FF01" w14:textId="77777777" w:rsidR="00BA7C87" w:rsidRDefault="00BA7C87" w:rsidP="005468E8">
      <w:pPr>
        <w:rPr>
          <w:rFonts w:cstheme="majorHAnsi"/>
          <w:b/>
        </w:rPr>
      </w:pPr>
    </w:p>
    <w:p w14:paraId="466C342C" w14:textId="1E77A8FC" w:rsidR="00A65B95" w:rsidRPr="006C1A55" w:rsidRDefault="005468E8" w:rsidP="006C1A55">
      <w:pPr>
        <w:pStyle w:val="1"/>
      </w:pPr>
      <w:bookmarkStart w:id="6" w:name="_Toc89165608"/>
      <w:r w:rsidRPr="006504CB">
        <w:t xml:space="preserve">La </w:t>
      </w:r>
      <w:r>
        <w:t>protection sociale</w:t>
      </w:r>
      <w:bookmarkEnd w:id="6"/>
    </w:p>
    <w:p w14:paraId="401A4CC2" w14:textId="77777777" w:rsidR="00813AB6" w:rsidRDefault="005468E8" w:rsidP="00813AB6">
      <w:pPr>
        <w:jc w:val="both"/>
        <w:rPr>
          <w:szCs w:val="22"/>
        </w:rPr>
      </w:pPr>
      <w:r w:rsidRPr="00A86274">
        <w:rPr>
          <w:szCs w:val="22"/>
        </w:rPr>
        <w:t>Les cotisations (maladie, maternité, accident) sont entièrement dues au régime général par l’employeur secondaire et par l’agent. En cas de maladie, si le fonctionnaire est affilié au régime spécial</w:t>
      </w:r>
      <w:r w:rsidR="00813AB6">
        <w:rPr>
          <w:szCs w:val="22"/>
        </w:rPr>
        <w:t>,</w:t>
      </w:r>
      <w:r w:rsidRPr="00A86274">
        <w:rPr>
          <w:szCs w:val="22"/>
        </w:rPr>
        <w:t xml:space="preserve"> il bénéficie alors des congés statutaires dans sa collectivité et de la protection prévue par l’employeur privé </w:t>
      </w:r>
      <w:r w:rsidR="00E219F0">
        <w:rPr>
          <w:szCs w:val="22"/>
        </w:rPr>
        <w:t>ainsi que les</w:t>
      </w:r>
      <w:r w:rsidRPr="00A86274">
        <w:rPr>
          <w:szCs w:val="22"/>
        </w:rPr>
        <w:t xml:space="preserve"> IJ.</w:t>
      </w:r>
      <w:r>
        <w:rPr>
          <w:szCs w:val="22"/>
        </w:rPr>
        <w:t xml:space="preserve"> </w:t>
      </w:r>
    </w:p>
    <w:p w14:paraId="4BFF80F9" w14:textId="77777777" w:rsidR="005468E8" w:rsidRDefault="005468E8" w:rsidP="00813AB6">
      <w:pPr>
        <w:jc w:val="both"/>
        <w:rPr>
          <w:szCs w:val="22"/>
        </w:rPr>
      </w:pPr>
      <w:r>
        <w:rPr>
          <w:szCs w:val="22"/>
        </w:rPr>
        <w:t>En cas d’accident survenant dans l’exercice de l’activité privée accessoire, l’agent bénéficie de la protection prévue par le régime général. Dans sa collectivité, il ne bénéficie que de la protection due en cas de congé maladie ordinaire, cela ne sera pas reconnu comme de l’accident de travail dans sa collectivité.</w:t>
      </w:r>
    </w:p>
    <w:p w14:paraId="2403A9C6" w14:textId="77777777" w:rsidR="005468E8" w:rsidRPr="00A86274" w:rsidRDefault="005468E8" w:rsidP="009C67EE">
      <w:pPr>
        <w:pStyle w:val="Paragraphedeliste"/>
        <w:numPr>
          <w:ilvl w:val="2"/>
          <w:numId w:val="8"/>
        </w:numPr>
        <w:spacing w:before="240" w:after="240"/>
        <w:ind w:left="2154" w:hanging="357"/>
        <w:contextualSpacing w:val="0"/>
        <w:jc w:val="both"/>
        <w:rPr>
          <w:szCs w:val="22"/>
        </w:rPr>
      </w:pPr>
      <w:r w:rsidRPr="00A86274">
        <w:rPr>
          <w:i/>
          <w:sz w:val="16"/>
          <w:szCs w:val="16"/>
        </w:rPr>
        <w:t>Article D171-5 du code de la sécurité sociale</w:t>
      </w:r>
    </w:p>
    <w:p w14:paraId="3B94D830" w14:textId="77777777" w:rsidR="005468E8" w:rsidRPr="005468E8" w:rsidRDefault="005468E8" w:rsidP="009C67EE">
      <w:pPr>
        <w:jc w:val="both"/>
        <w:rPr>
          <w:i/>
          <w:sz w:val="16"/>
          <w:szCs w:val="16"/>
        </w:rPr>
      </w:pPr>
    </w:p>
    <w:p w14:paraId="5836794F" w14:textId="77777777" w:rsidR="001A5F67" w:rsidRDefault="00EE59D1" w:rsidP="006C1A55">
      <w:pPr>
        <w:pStyle w:val="A0"/>
      </w:pPr>
      <w:bookmarkStart w:id="7" w:name="_Toc89165609"/>
      <w:r>
        <w:t xml:space="preserve">Le cumul d’activités </w:t>
      </w:r>
      <w:r w:rsidR="009E2BEB">
        <w:t>« </w:t>
      </w:r>
      <w:r w:rsidR="009E2BEB" w:rsidRPr="006C6F33">
        <w:t>privées »</w:t>
      </w:r>
      <w:r w:rsidR="009E2BEB">
        <w:t xml:space="preserve"> </w:t>
      </w:r>
      <w:r>
        <w:t xml:space="preserve">des agents occupant un emploi permanent à temps non complet </w:t>
      </w:r>
      <w:r w:rsidRPr="00EE59D1">
        <w:rPr>
          <w:rFonts w:asciiTheme="majorHAnsi" w:hAnsiTheme="majorHAnsi" w:cstheme="majorHAnsi"/>
        </w:rPr>
        <w:t>≤</w:t>
      </w:r>
      <w:r>
        <w:t xml:space="preserve"> 70%</w:t>
      </w:r>
      <w:bookmarkEnd w:id="7"/>
    </w:p>
    <w:p w14:paraId="3CD8BDAA" w14:textId="77777777" w:rsidR="00EE59D1" w:rsidRDefault="00EE59D1" w:rsidP="00813AB6">
      <w:r>
        <w:t>Un régime particulier s’applique aux agents occupant un emploi à temps non complet dont la durée de service est inférieure ou égale à 70 % d’</w:t>
      </w:r>
      <w:r w:rsidR="00813AB6">
        <w:t>un temps complet</w:t>
      </w:r>
      <w:r w:rsidR="000148C8">
        <w:t xml:space="preserve"> [</w:t>
      </w:r>
      <w:r w:rsidR="00813AB6">
        <w:t xml:space="preserve">24h30/35 ; </w:t>
      </w:r>
      <w:r w:rsidR="00B427C9">
        <w:t>14</w:t>
      </w:r>
      <w:r w:rsidR="00813AB6">
        <w:t>h</w:t>
      </w:r>
      <w:r w:rsidR="00B427C9">
        <w:t>/20</w:t>
      </w:r>
      <w:r w:rsidR="00813AB6">
        <w:t xml:space="preserve"> </w:t>
      </w:r>
      <w:r w:rsidR="00813AB6" w:rsidRPr="006C6F33">
        <w:t xml:space="preserve">(AEA) ; </w:t>
      </w:r>
      <w:r w:rsidR="00B427C9" w:rsidRPr="006C6F33">
        <w:t>ou 11</w:t>
      </w:r>
      <w:r w:rsidR="00813AB6" w:rsidRPr="006C6F33">
        <w:t>h12</w:t>
      </w:r>
      <w:r w:rsidR="00B427C9" w:rsidRPr="006C6F33">
        <w:t>/16</w:t>
      </w:r>
      <w:r w:rsidR="00813AB6" w:rsidRPr="006C6F33">
        <w:t xml:space="preserve"> (PEA</w:t>
      </w:r>
      <w:r w:rsidR="00B427C9">
        <w:t>)</w:t>
      </w:r>
      <w:r w:rsidR="000148C8">
        <w:t>]</w:t>
      </w:r>
      <w:r w:rsidR="00B427C9">
        <w:t>.</w:t>
      </w:r>
    </w:p>
    <w:p w14:paraId="6443B914" w14:textId="286B7C00" w:rsidR="00BA7C87" w:rsidRPr="003F509B" w:rsidRDefault="00BA7C87" w:rsidP="00BA7C87">
      <w:pPr>
        <w:pStyle w:val="Paragraphedeliste"/>
        <w:numPr>
          <w:ilvl w:val="2"/>
          <w:numId w:val="8"/>
        </w:numPr>
        <w:spacing w:before="240" w:after="160"/>
        <w:ind w:left="2154" w:hanging="357"/>
        <w:contextualSpacing w:val="0"/>
        <w:jc w:val="both"/>
        <w:rPr>
          <w:i/>
          <w:sz w:val="16"/>
          <w:szCs w:val="16"/>
        </w:rPr>
      </w:pPr>
      <w:r w:rsidRPr="003F509B">
        <w:rPr>
          <w:i/>
          <w:sz w:val="16"/>
          <w:szCs w:val="16"/>
        </w:rPr>
        <w:t xml:space="preserve">Article L. </w:t>
      </w:r>
      <w:r>
        <w:rPr>
          <w:i/>
          <w:sz w:val="16"/>
          <w:szCs w:val="16"/>
        </w:rPr>
        <w:t>123-5 du Code Général de la Fonction Publique</w:t>
      </w:r>
    </w:p>
    <w:p w14:paraId="76AC9904" w14:textId="77777777" w:rsidR="00B427C9" w:rsidRDefault="00B427C9" w:rsidP="000148C8">
      <w:pPr>
        <w:jc w:val="both"/>
      </w:pPr>
      <w:r w:rsidRPr="00B427C9">
        <w:t>Ces agents peuvent exercer, à titre professionnel, en dehors de leurs obligations de service, une ou plusieurs activités privées lucratives.</w:t>
      </w:r>
      <w:r>
        <w:t xml:space="preserve"> Cette possibilité est soumise à la déclaration auprès de l’autorité territoriale. Celle-ci doi</w:t>
      </w:r>
      <w:r w:rsidR="000148C8">
        <w:t>t</w:t>
      </w:r>
      <w:r>
        <w:t xml:space="preserve"> mentionner : </w:t>
      </w:r>
    </w:p>
    <w:p w14:paraId="56772896" w14:textId="77777777" w:rsidR="00B427C9" w:rsidRDefault="000148C8" w:rsidP="000148C8">
      <w:pPr>
        <w:pStyle w:val="Paragraphedeliste"/>
        <w:numPr>
          <w:ilvl w:val="0"/>
          <w:numId w:val="8"/>
        </w:numPr>
        <w:jc w:val="both"/>
      </w:pPr>
      <w:proofErr w:type="gramStart"/>
      <w:r>
        <w:t>l</w:t>
      </w:r>
      <w:r w:rsidR="00B427C9">
        <w:t>a</w:t>
      </w:r>
      <w:proofErr w:type="gramEnd"/>
      <w:r w:rsidR="00B427C9">
        <w:t xml:space="preserve"> nature des activités privées</w:t>
      </w:r>
    </w:p>
    <w:p w14:paraId="345CDF54" w14:textId="77777777" w:rsidR="00B427C9" w:rsidRDefault="000148C8" w:rsidP="000148C8">
      <w:pPr>
        <w:pStyle w:val="Paragraphedeliste"/>
        <w:numPr>
          <w:ilvl w:val="0"/>
          <w:numId w:val="8"/>
        </w:numPr>
        <w:jc w:val="both"/>
      </w:pPr>
      <w:proofErr w:type="gramStart"/>
      <w:r>
        <w:t>l</w:t>
      </w:r>
      <w:r w:rsidR="00B427C9">
        <w:t>a</w:t>
      </w:r>
      <w:proofErr w:type="gramEnd"/>
      <w:r w:rsidR="00B427C9">
        <w:t xml:space="preserve"> forme, l’objet social de l’entreprise, son secteur et sa branche d’activités</w:t>
      </w:r>
    </w:p>
    <w:p w14:paraId="69F07560" w14:textId="77777777" w:rsidR="000148C8" w:rsidRDefault="000148C8" w:rsidP="000148C8">
      <w:pPr>
        <w:pStyle w:val="Paragraphedeliste"/>
        <w:jc w:val="both"/>
      </w:pPr>
    </w:p>
    <w:p w14:paraId="48D3D83D" w14:textId="77777777" w:rsidR="00B427C9" w:rsidRDefault="00B427C9" w:rsidP="000148C8">
      <w:pPr>
        <w:pStyle w:val="Paragraphedeliste"/>
        <w:numPr>
          <w:ilvl w:val="2"/>
          <w:numId w:val="8"/>
        </w:numPr>
        <w:ind w:left="2154" w:hanging="357"/>
        <w:contextualSpacing w:val="0"/>
        <w:jc w:val="both"/>
        <w:rPr>
          <w:i/>
          <w:sz w:val="16"/>
          <w:szCs w:val="16"/>
        </w:rPr>
      </w:pPr>
      <w:r w:rsidRPr="00737B1C">
        <w:rPr>
          <w:i/>
          <w:sz w:val="16"/>
          <w:szCs w:val="16"/>
        </w:rPr>
        <w:t xml:space="preserve">Article </w:t>
      </w:r>
      <w:proofErr w:type="gramStart"/>
      <w:r>
        <w:rPr>
          <w:i/>
          <w:sz w:val="16"/>
          <w:szCs w:val="16"/>
        </w:rPr>
        <w:t>9  du</w:t>
      </w:r>
      <w:proofErr w:type="gramEnd"/>
      <w:r>
        <w:rPr>
          <w:i/>
          <w:sz w:val="16"/>
          <w:szCs w:val="16"/>
        </w:rPr>
        <w:t xml:space="preserve"> décret n°2020-69</w:t>
      </w:r>
    </w:p>
    <w:p w14:paraId="021B7960" w14:textId="77777777" w:rsidR="006C76D2" w:rsidRPr="006C76D2" w:rsidRDefault="006C76D2" w:rsidP="006C76D2">
      <w:pPr>
        <w:spacing w:before="240" w:after="160"/>
        <w:jc w:val="both"/>
        <w:rPr>
          <w:i/>
          <w:sz w:val="16"/>
          <w:szCs w:val="16"/>
        </w:rPr>
      </w:pPr>
      <w:r>
        <w:t>L'agent qui relève de plusieurs autorités est tenu d'informer par écrit chacune d'entre elles de toute activité qu'il exerce auprès d'une autre administration.</w:t>
      </w:r>
    </w:p>
    <w:p w14:paraId="730C09D9" w14:textId="77777777" w:rsidR="00B427C9" w:rsidRDefault="00CA01CE" w:rsidP="00B427C9">
      <w:pPr>
        <w:spacing w:before="240" w:after="160"/>
        <w:jc w:val="both"/>
      </w:pPr>
      <w:r w:rsidRPr="00CA01CE">
        <w:t>L’autorité territoriale peut s’opposer à tout moment à l’exercice de l’activité privée, s’il existe une incompatibilité avec l’exercice des fonctions ou s’il se retrouve dans une position de prise illégale d’intérêt.</w:t>
      </w:r>
    </w:p>
    <w:p w14:paraId="2FE2CFF5" w14:textId="77777777" w:rsidR="000148C8" w:rsidRDefault="006C6DA5" w:rsidP="000148C8">
      <w:pPr>
        <w:jc w:val="both"/>
      </w:pPr>
      <w:r>
        <w:t xml:space="preserve">Il faut bien distinguer le temps non complet du temps partiel. En effet, le travail à </w:t>
      </w:r>
      <w:r w:rsidR="00947259" w:rsidRPr="000148C8">
        <w:rPr>
          <w:b/>
        </w:rPr>
        <w:t>temps</w:t>
      </w:r>
      <w:r w:rsidRPr="000148C8">
        <w:rPr>
          <w:b/>
        </w:rPr>
        <w:t xml:space="preserve"> partiel</w:t>
      </w:r>
      <w:r>
        <w:t xml:space="preserve"> est mis en place à la demande de l’agent qui souhaite, pour un certain motif, réduire son temps de travail. Celui-ci peut être de droit ou accordé après avis de l’administration. </w:t>
      </w:r>
    </w:p>
    <w:p w14:paraId="2B50B9CE" w14:textId="77777777" w:rsidR="00CA01CE" w:rsidRDefault="006C6DA5" w:rsidP="000148C8">
      <w:pPr>
        <w:jc w:val="both"/>
      </w:pPr>
      <w:r>
        <w:t xml:space="preserve">Le </w:t>
      </w:r>
      <w:r w:rsidRPr="000148C8">
        <w:rPr>
          <w:b/>
        </w:rPr>
        <w:t>temps non-complet</w:t>
      </w:r>
      <w:r>
        <w:t xml:space="preserve"> est, quant à lui, un emploi cré</w:t>
      </w:r>
      <w:r w:rsidR="000148C8">
        <w:t>é</w:t>
      </w:r>
      <w:r>
        <w:t>, à l’initiative de l’employeur, pour une durée de travail inférieure à la durée légale de travail à temps complet. A la différence du temps partiel, ce n’est donc pas l’agent qui choisit le temps non complet, il s’agit d’une caractéristique du poste dont la quotité ne peut être modifiée</w:t>
      </w:r>
      <w:r w:rsidR="00947259">
        <w:t xml:space="preserve"> que par la collectivité.</w:t>
      </w:r>
    </w:p>
    <w:p w14:paraId="52F4D878" w14:textId="77777777" w:rsidR="00947259" w:rsidRDefault="00947259" w:rsidP="00C614EA">
      <w:pPr>
        <w:spacing w:before="240" w:after="160"/>
        <w:jc w:val="both"/>
      </w:pPr>
      <w:r>
        <w:t>Ainsi un agent à temps partiel 50% ne pourra pas cumuler sans autorisation préalable une activité publique avec une activité privée, tandis qu’un agent à temps non complet 17</w:t>
      </w:r>
      <w:r w:rsidR="000148C8" w:rsidRPr="006C6F33">
        <w:t>h30</w:t>
      </w:r>
      <w:r>
        <w:t>/35 pourra déroger à cette interdiction de cumul en</w:t>
      </w:r>
      <w:r w:rsidR="00354BE7">
        <w:t xml:space="preserve"> </w:t>
      </w:r>
      <w:r>
        <w:t>déclarant</w:t>
      </w:r>
      <w:r w:rsidR="00354BE7">
        <w:t xml:space="preserve"> l’activité</w:t>
      </w:r>
      <w:r>
        <w:t xml:space="preserve"> préalablement à son autorité territoriale</w:t>
      </w:r>
      <w:r w:rsidR="000148C8">
        <w:t>.</w:t>
      </w:r>
    </w:p>
    <w:p w14:paraId="16215C1F" w14:textId="77777777" w:rsidR="00A86274" w:rsidRPr="00A95C42" w:rsidRDefault="00A86274" w:rsidP="009C67EE">
      <w:pPr>
        <w:spacing w:before="120" w:after="120"/>
        <w:rPr>
          <w:rFonts w:cstheme="majorHAnsi"/>
          <w:b/>
        </w:rPr>
      </w:pPr>
    </w:p>
    <w:p w14:paraId="18D7D3A7" w14:textId="77777777" w:rsidR="00A95C42" w:rsidRDefault="00A95C42" w:rsidP="006C1A55">
      <w:pPr>
        <w:pStyle w:val="A0"/>
      </w:pPr>
      <w:bookmarkStart w:id="8" w:name="_Toc89165610"/>
      <w:r>
        <w:t>La cré</w:t>
      </w:r>
      <w:r w:rsidRPr="00A95C42">
        <w:t>ation et la reprise d’entreprise</w:t>
      </w:r>
      <w:bookmarkEnd w:id="8"/>
    </w:p>
    <w:p w14:paraId="2ADF5E99" w14:textId="77777777" w:rsidR="00A95C42" w:rsidRDefault="00A86274" w:rsidP="00A95C42">
      <w:pPr>
        <w:spacing w:before="240" w:after="160"/>
        <w:jc w:val="both"/>
        <w:rPr>
          <w:szCs w:val="22"/>
        </w:rPr>
      </w:pPr>
      <w:r>
        <w:rPr>
          <w:szCs w:val="22"/>
        </w:rPr>
        <w:t xml:space="preserve">Un agent </w:t>
      </w:r>
      <w:r w:rsidR="00E219F0">
        <w:rPr>
          <w:szCs w:val="22"/>
        </w:rPr>
        <w:t xml:space="preserve">à temps complet </w:t>
      </w:r>
      <w:r>
        <w:rPr>
          <w:szCs w:val="22"/>
        </w:rPr>
        <w:t>q</w:t>
      </w:r>
      <w:r w:rsidR="00A95C42" w:rsidRPr="00EA1FD7">
        <w:rPr>
          <w:szCs w:val="22"/>
        </w:rPr>
        <w:t>ui souhaite créer ou reprendre une entreprise, ou exercer une activité libérale en parallèle de son activité publique, doit demander à l’autorité territoriale dont il relève l’autorisation d’exercer des fonctions à temps partiel.</w:t>
      </w:r>
      <w:r w:rsidR="00EA1FD7" w:rsidRPr="00EA1FD7">
        <w:rPr>
          <w:szCs w:val="22"/>
        </w:rPr>
        <w:t xml:space="preserve"> </w:t>
      </w:r>
    </w:p>
    <w:p w14:paraId="563CDE82" w14:textId="6D7B59E1" w:rsidR="00AE5A21" w:rsidRPr="00EA1FD7" w:rsidRDefault="00AE5A21" w:rsidP="00AE5A21">
      <w:pPr>
        <w:shd w:val="clear" w:color="auto" w:fill="D9D9D9" w:themeFill="background1" w:themeFillShade="D9"/>
        <w:spacing w:before="240" w:after="160"/>
        <w:jc w:val="both"/>
        <w:rPr>
          <w:szCs w:val="22"/>
        </w:rPr>
      </w:pPr>
      <w:r w:rsidRPr="00AE5A21">
        <w:rPr>
          <w:b/>
          <w:szCs w:val="22"/>
        </w:rPr>
        <w:t>A NOTER :</w:t>
      </w:r>
      <w:r>
        <w:rPr>
          <w:szCs w:val="22"/>
        </w:rPr>
        <w:t xml:space="preserve"> L’article </w:t>
      </w:r>
      <w:r w:rsidR="00BA7C87">
        <w:rPr>
          <w:szCs w:val="22"/>
        </w:rPr>
        <w:t>L.123-8 du Code général de la Fonction Publique</w:t>
      </w:r>
      <w:r>
        <w:rPr>
          <w:szCs w:val="22"/>
        </w:rPr>
        <w:t xml:space="preserve"> précise que l’interdiction de cumuler son activité avec une création ou une reprise d’entreprise ne s’applique qu’aux agents à temps complet sauf s’ils </w:t>
      </w:r>
      <w:r>
        <w:rPr>
          <w:szCs w:val="22"/>
        </w:rPr>
        <w:lastRenderedPageBreak/>
        <w:t>demandent un temps partiel. Ainsi les agents à temps non complet ne sont pas concernés par cette interdiction</w:t>
      </w:r>
      <w:r w:rsidR="009E2BEB">
        <w:rPr>
          <w:szCs w:val="22"/>
        </w:rPr>
        <w:t>.</w:t>
      </w:r>
    </w:p>
    <w:p w14:paraId="783113A4" w14:textId="77777777" w:rsidR="00EA1FD7" w:rsidRPr="00EA1FD7" w:rsidRDefault="00EA1FD7" w:rsidP="00A95C42">
      <w:pPr>
        <w:spacing w:before="240" w:after="160"/>
        <w:jc w:val="both"/>
        <w:rPr>
          <w:szCs w:val="22"/>
        </w:rPr>
      </w:pPr>
      <w:r w:rsidRPr="00EA1FD7">
        <w:rPr>
          <w:szCs w:val="22"/>
        </w:rPr>
        <w:t xml:space="preserve">L’autorisation d’accomplir un service à temps partiel pour créer ou reprendre une entreprise peut être accordée dans les conditions suivantes : </w:t>
      </w:r>
    </w:p>
    <w:p w14:paraId="0DCB626F" w14:textId="77777777" w:rsidR="00EA1FD7" w:rsidRPr="00EA1FD7" w:rsidRDefault="009E2BEB" w:rsidP="00EA633B">
      <w:pPr>
        <w:pStyle w:val="Paragraphedeliste"/>
        <w:numPr>
          <w:ilvl w:val="0"/>
          <w:numId w:val="8"/>
        </w:numPr>
        <w:spacing w:before="240" w:after="160"/>
        <w:jc w:val="both"/>
        <w:rPr>
          <w:szCs w:val="22"/>
        </w:rPr>
      </w:pPr>
      <w:proofErr w:type="gramStart"/>
      <w:r>
        <w:rPr>
          <w:szCs w:val="22"/>
        </w:rPr>
        <w:t>l</w:t>
      </w:r>
      <w:r w:rsidR="00EA1FD7" w:rsidRPr="00EA1FD7">
        <w:rPr>
          <w:szCs w:val="22"/>
        </w:rPr>
        <w:t>a</w:t>
      </w:r>
      <w:proofErr w:type="gramEnd"/>
      <w:r w:rsidR="00EA1FD7" w:rsidRPr="00EA1FD7">
        <w:rPr>
          <w:szCs w:val="22"/>
        </w:rPr>
        <w:t xml:space="preserve"> quotité ne peut être inférieure au mi-temps</w:t>
      </w:r>
      <w:r w:rsidR="00B13781">
        <w:rPr>
          <w:szCs w:val="22"/>
        </w:rPr>
        <w:t> : temps partiel entre 50 et 99 %</w:t>
      </w:r>
    </w:p>
    <w:p w14:paraId="4E8BE682" w14:textId="77777777" w:rsidR="00EA1FD7" w:rsidRPr="00EA1FD7" w:rsidRDefault="009E2BEB" w:rsidP="00EA633B">
      <w:pPr>
        <w:pStyle w:val="Paragraphedeliste"/>
        <w:numPr>
          <w:ilvl w:val="0"/>
          <w:numId w:val="8"/>
        </w:numPr>
        <w:spacing w:before="240" w:after="160"/>
        <w:jc w:val="both"/>
        <w:rPr>
          <w:szCs w:val="22"/>
        </w:rPr>
      </w:pPr>
      <w:proofErr w:type="gramStart"/>
      <w:r>
        <w:rPr>
          <w:szCs w:val="22"/>
        </w:rPr>
        <w:t>l</w:t>
      </w:r>
      <w:r w:rsidR="00EA1FD7" w:rsidRPr="00EA1FD7">
        <w:rPr>
          <w:szCs w:val="22"/>
        </w:rPr>
        <w:t>’autorisation</w:t>
      </w:r>
      <w:proofErr w:type="gramEnd"/>
      <w:r w:rsidR="00EA1FD7" w:rsidRPr="00EA1FD7">
        <w:rPr>
          <w:szCs w:val="22"/>
        </w:rPr>
        <w:t xml:space="preserve"> est accordée sous réserve des nécessités de la continuité et du fonctionnement du service et compte tenu des possibilités d’aménageme</w:t>
      </w:r>
      <w:r>
        <w:rPr>
          <w:szCs w:val="22"/>
        </w:rPr>
        <w:t>nt de l’organisation du travail</w:t>
      </w:r>
    </w:p>
    <w:p w14:paraId="6816ED2E" w14:textId="77777777" w:rsidR="00EA1FD7" w:rsidRPr="00EA1FD7" w:rsidRDefault="009E2BEB" w:rsidP="00EA633B">
      <w:pPr>
        <w:pStyle w:val="Paragraphedeliste"/>
        <w:numPr>
          <w:ilvl w:val="0"/>
          <w:numId w:val="8"/>
        </w:numPr>
        <w:spacing w:before="240" w:after="160"/>
        <w:jc w:val="both"/>
        <w:rPr>
          <w:szCs w:val="22"/>
        </w:rPr>
      </w:pPr>
      <w:proofErr w:type="gramStart"/>
      <w:r>
        <w:rPr>
          <w:szCs w:val="22"/>
        </w:rPr>
        <w:t>l</w:t>
      </w:r>
      <w:r w:rsidR="00EA1FD7" w:rsidRPr="00EA1FD7">
        <w:rPr>
          <w:szCs w:val="22"/>
        </w:rPr>
        <w:t>’autorisation</w:t>
      </w:r>
      <w:proofErr w:type="gramEnd"/>
      <w:r w:rsidR="00EA1FD7" w:rsidRPr="00EA1FD7">
        <w:rPr>
          <w:szCs w:val="22"/>
        </w:rPr>
        <w:t xml:space="preserve"> est accordée pour une durée maximale de trois ans, renouvelable pour un durée d’un an, à compter de la création ou de la reprise de cette entreprise (quatre ans au maximum)</w:t>
      </w:r>
    </w:p>
    <w:p w14:paraId="5B413976" w14:textId="77777777" w:rsidR="00AE5A21" w:rsidRPr="006C6F33" w:rsidRDefault="00A86274" w:rsidP="00A86274">
      <w:pPr>
        <w:shd w:val="clear" w:color="auto" w:fill="D9D9D9" w:themeFill="background1" w:themeFillShade="D9"/>
        <w:spacing w:before="240" w:after="160"/>
        <w:jc w:val="both"/>
        <w:rPr>
          <w:szCs w:val="22"/>
        </w:rPr>
      </w:pPr>
      <w:r w:rsidRPr="00A86274">
        <w:rPr>
          <w:b/>
          <w:szCs w:val="22"/>
        </w:rPr>
        <w:t>A NOTER :</w:t>
      </w:r>
      <w:r>
        <w:rPr>
          <w:szCs w:val="22"/>
        </w:rPr>
        <w:t xml:space="preserve"> Ne sont pas concernées les entreprises ayant pour objet social une des activités accessoires susceptibles d’être </w:t>
      </w:r>
      <w:r w:rsidRPr="006C6F33">
        <w:rPr>
          <w:szCs w:val="22"/>
        </w:rPr>
        <w:t>autorisées e</w:t>
      </w:r>
      <w:r w:rsidR="00AE5A21" w:rsidRPr="006C6F33">
        <w:rPr>
          <w:szCs w:val="22"/>
        </w:rPr>
        <w:t>t constituées sous forme d’auto</w:t>
      </w:r>
      <w:r w:rsidRPr="006C6F33">
        <w:rPr>
          <w:szCs w:val="22"/>
        </w:rPr>
        <w:t>entrepreneur.</w:t>
      </w:r>
    </w:p>
    <w:p w14:paraId="5DC7F043" w14:textId="195DC0E1" w:rsidR="00AE5A21" w:rsidRPr="006C1A55" w:rsidRDefault="00EA1FD7" w:rsidP="006C1A55">
      <w:pPr>
        <w:pStyle w:val="1"/>
        <w:numPr>
          <w:ilvl w:val="0"/>
          <w:numId w:val="24"/>
        </w:numPr>
      </w:pPr>
      <w:bookmarkStart w:id="9" w:name="_Toc89165611"/>
      <w:r w:rsidRPr="00EA1FD7">
        <w:t>La demande de l’agent</w:t>
      </w:r>
      <w:bookmarkEnd w:id="9"/>
    </w:p>
    <w:p w14:paraId="5A59197F" w14:textId="77777777" w:rsidR="00B852EF" w:rsidRPr="00E44F6C" w:rsidRDefault="00B852EF" w:rsidP="00322BFB">
      <w:pPr>
        <w:jc w:val="both"/>
      </w:pPr>
      <w:r w:rsidRPr="00B852EF">
        <w:t>L'agent qui souhaite accomplir son service à temps partiel pour créer ou reprendre une entreprise ou exercer une activité libérale, présente une demande d'autorisation à l'autorité hiérarchique avant le début de cette activité.</w:t>
      </w:r>
    </w:p>
    <w:p w14:paraId="27341134" w14:textId="77777777" w:rsidR="00B11087" w:rsidRPr="00B852EF" w:rsidRDefault="00E44F6C" w:rsidP="00B852EF">
      <w:pPr>
        <w:spacing w:before="240"/>
        <w:jc w:val="both"/>
        <w:rPr>
          <w:szCs w:val="22"/>
        </w:rPr>
      </w:pPr>
      <w:r>
        <w:rPr>
          <w:szCs w:val="22"/>
        </w:rPr>
        <w:t>Le temps partiel est accordé, sous réserve des nécessités</w:t>
      </w:r>
      <w:r w:rsidR="00AE5A21">
        <w:rPr>
          <w:szCs w:val="22"/>
        </w:rPr>
        <w:t>,</w:t>
      </w:r>
      <w:r>
        <w:rPr>
          <w:szCs w:val="22"/>
        </w:rPr>
        <w:t xml:space="preserve"> de la continuité et du fonctionnement du service et compte tenu des possibilités d’aménagement de l’organisation du travail, pour une durée maximale de trois ans, renouvelable pour une durée d’un an après dépôt d’une </w:t>
      </w:r>
      <w:r w:rsidR="00F316E7">
        <w:rPr>
          <w:szCs w:val="22"/>
        </w:rPr>
        <w:t xml:space="preserve">nouvelle demande </w:t>
      </w:r>
      <w:r w:rsidR="00F316E7" w:rsidRPr="006C6F33">
        <w:rPr>
          <w:szCs w:val="22"/>
        </w:rPr>
        <w:t xml:space="preserve">d’autorisation, </w:t>
      </w:r>
      <w:r w:rsidR="00F316E7" w:rsidRPr="006C6F33">
        <w:t>à compter de la création ou de la reprise de cette entreprise.</w:t>
      </w:r>
    </w:p>
    <w:p w14:paraId="1384B93B" w14:textId="77777777" w:rsidR="00B852EF" w:rsidRPr="00E44F6C" w:rsidRDefault="00E44F6C" w:rsidP="00EA633B">
      <w:pPr>
        <w:pStyle w:val="Paragraphedeliste"/>
        <w:numPr>
          <w:ilvl w:val="2"/>
          <w:numId w:val="8"/>
        </w:numPr>
        <w:spacing w:before="240" w:after="360"/>
        <w:ind w:left="2154" w:hanging="357"/>
        <w:contextualSpacing w:val="0"/>
        <w:jc w:val="both"/>
        <w:rPr>
          <w:rFonts w:cstheme="majorHAnsi"/>
        </w:rPr>
      </w:pPr>
      <w:r w:rsidRPr="00E44F6C">
        <w:rPr>
          <w:i/>
          <w:sz w:val="16"/>
          <w:szCs w:val="16"/>
        </w:rPr>
        <w:t>Article 16 du décret n°2020-69</w:t>
      </w:r>
    </w:p>
    <w:p w14:paraId="65C2CEE5" w14:textId="77777777" w:rsidR="00AB5291" w:rsidRDefault="00C87BAC" w:rsidP="00C87BAC">
      <w:pPr>
        <w:shd w:val="clear" w:color="auto" w:fill="D9D9D9" w:themeFill="background1" w:themeFillShade="D9"/>
        <w:jc w:val="both"/>
        <w:rPr>
          <w:rFonts w:cstheme="majorHAnsi"/>
        </w:rPr>
      </w:pPr>
      <w:r w:rsidRPr="00C87BAC">
        <w:rPr>
          <w:b/>
          <w:szCs w:val="22"/>
        </w:rPr>
        <w:t>A NOTER :</w:t>
      </w:r>
      <w:r>
        <w:rPr>
          <w:szCs w:val="22"/>
        </w:rPr>
        <w:t xml:space="preserve"> A l’issue de la période de temps partiel, l’agent doit choisir entre son statut de fonctionnaire ou son entreprise privée, il pourra également demander une disponibilité pour convenances personnelles pour exercer son activité privée</w:t>
      </w:r>
      <w:r w:rsidR="00AE5A21">
        <w:rPr>
          <w:szCs w:val="22"/>
        </w:rPr>
        <w:t>.</w:t>
      </w:r>
    </w:p>
    <w:p w14:paraId="7D880573" w14:textId="77777777" w:rsidR="00C87BAC" w:rsidRDefault="00C87BAC" w:rsidP="002C16A2">
      <w:pPr>
        <w:rPr>
          <w:rFonts w:cstheme="majorHAnsi"/>
        </w:rPr>
      </w:pPr>
    </w:p>
    <w:p w14:paraId="6645F9F2" w14:textId="77777777" w:rsidR="00C87BAC" w:rsidRDefault="00C87BAC" w:rsidP="002C16A2">
      <w:r>
        <w:t>Une nouvelle autorisation d'accomplir un service à temps partiel pour créer ou reprendre une entreprise ne peut être accordée moins de trois ans après la fin d'un service à temps partiel pour la création ou la reprise d'une entreprise.</w:t>
      </w:r>
    </w:p>
    <w:p w14:paraId="2592ABC8" w14:textId="2752F7A8" w:rsidR="00C87BAC" w:rsidRPr="00C87BAC" w:rsidRDefault="00C87BAC" w:rsidP="00C614EA">
      <w:pPr>
        <w:pStyle w:val="Paragraphedeliste"/>
        <w:numPr>
          <w:ilvl w:val="2"/>
          <w:numId w:val="8"/>
        </w:numPr>
        <w:spacing w:before="240" w:after="480"/>
        <w:ind w:left="2154" w:hanging="357"/>
        <w:contextualSpacing w:val="0"/>
        <w:jc w:val="both"/>
        <w:rPr>
          <w:rFonts w:cstheme="majorHAnsi"/>
        </w:rPr>
      </w:pPr>
      <w:r>
        <w:rPr>
          <w:i/>
          <w:sz w:val="16"/>
          <w:szCs w:val="16"/>
        </w:rPr>
        <w:t>Article</w:t>
      </w:r>
      <w:r w:rsidR="00BA7C87">
        <w:rPr>
          <w:i/>
          <w:sz w:val="16"/>
          <w:szCs w:val="16"/>
        </w:rPr>
        <w:t xml:space="preserve"> L.123-8 du Code Général de la Fonction Publique</w:t>
      </w:r>
    </w:p>
    <w:p w14:paraId="06D4DC98" w14:textId="77777777" w:rsidR="001F0E1F" w:rsidRPr="00EA1FD7" w:rsidRDefault="001F0E1F" w:rsidP="006C1A55">
      <w:pPr>
        <w:pStyle w:val="1"/>
      </w:pPr>
      <w:bookmarkStart w:id="10" w:name="_Toc89165612"/>
      <w:r>
        <w:t>L’examen de la demande</w:t>
      </w:r>
      <w:bookmarkEnd w:id="10"/>
    </w:p>
    <w:p w14:paraId="2F1F6AE4" w14:textId="77777777" w:rsidR="000A7ABB" w:rsidRDefault="000A7ABB" w:rsidP="002C16A2">
      <w:pPr>
        <w:rPr>
          <w:i/>
          <w:sz w:val="16"/>
          <w:szCs w:val="16"/>
        </w:rPr>
      </w:pPr>
    </w:p>
    <w:p w14:paraId="63548518" w14:textId="77777777" w:rsidR="001F0E1F" w:rsidRPr="001F0E1F" w:rsidRDefault="001F0E1F" w:rsidP="006C1A55">
      <w:pPr>
        <w:pStyle w:val="a"/>
        <w:rPr>
          <w:i/>
          <w:sz w:val="16"/>
          <w:szCs w:val="16"/>
        </w:rPr>
      </w:pPr>
      <w:bookmarkStart w:id="11" w:name="_Ref70524118"/>
      <w:bookmarkStart w:id="12" w:name="_Toc89165613"/>
      <w:r>
        <w:t xml:space="preserve">Pour les emplois </w:t>
      </w:r>
      <w:r w:rsidR="006C3579">
        <w:t>dont le niveau hiérarchique ou la nature des fonctions le justifient</w:t>
      </w:r>
      <w:bookmarkEnd w:id="11"/>
      <w:bookmarkEnd w:id="12"/>
    </w:p>
    <w:p w14:paraId="3C82C282" w14:textId="77777777" w:rsidR="00F52A01" w:rsidRDefault="00F52A01" w:rsidP="00F316E7">
      <w:pPr>
        <w:spacing w:before="100" w:beforeAutospacing="1" w:after="100" w:afterAutospacing="1"/>
        <w:jc w:val="both"/>
        <w:rPr>
          <w:szCs w:val="22"/>
        </w:rPr>
      </w:pPr>
      <w:r w:rsidRPr="00F52A01">
        <w:rPr>
          <w:szCs w:val="22"/>
        </w:rPr>
        <w:t>Lorsque le fonctionnaire occupe un emploi dont le niveau hiérarchique ou la nature des fonctions le justifient, </w:t>
      </w:r>
      <w:r>
        <w:rPr>
          <w:szCs w:val="22"/>
        </w:rPr>
        <w:t>l’autorité territoriale soumet l</w:t>
      </w:r>
      <w:r w:rsidRPr="00F52A01">
        <w:rPr>
          <w:szCs w:val="22"/>
        </w:rPr>
        <w:t>a demande d’autorisation à l’avis préalable de la Haute Autorité </w:t>
      </w:r>
      <w:r>
        <w:rPr>
          <w:szCs w:val="22"/>
        </w:rPr>
        <w:t>pour la Transparence de la Vie Publique</w:t>
      </w:r>
      <w:r w:rsidR="0083426B">
        <w:rPr>
          <w:szCs w:val="22"/>
        </w:rPr>
        <w:t xml:space="preserve"> (HATVP)</w:t>
      </w:r>
      <w:r>
        <w:rPr>
          <w:szCs w:val="22"/>
        </w:rPr>
        <w:t>.</w:t>
      </w:r>
    </w:p>
    <w:p w14:paraId="7F6CD86E" w14:textId="07E852DE" w:rsidR="00F52A01" w:rsidRPr="00F52A01" w:rsidRDefault="00F52A01" w:rsidP="00EA633B">
      <w:pPr>
        <w:pStyle w:val="Paragraphedeliste"/>
        <w:numPr>
          <w:ilvl w:val="2"/>
          <w:numId w:val="8"/>
        </w:numPr>
        <w:spacing w:before="240"/>
        <w:ind w:left="2154" w:hanging="357"/>
        <w:contextualSpacing w:val="0"/>
        <w:jc w:val="both"/>
        <w:rPr>
          <w:rFonts w:cstheme="majorHAnsi"/>
        </w:rPr>
      </w:pPr>
      <w:r>
        <w:rPr>
          <w:i/>
          <w:sz w:val="16"/>
          <w:szCs w:val="16"/>
        </w:rPr>
        <w:t xml:space="preserve">Article </w:t>
      </w:r>
      <w:r w:rsidR="00BA7C87">
        <w:rPr>
          <w:i/>
          <w:sz w:val="16"/>
          <w:szCs w:val="16"/>
        </w:rPr>
        <w:t>L.123-8 du Code Général de la Fonction Publique</w:t>
      </w:r>
    </w:p>
    <w:p w14:paraId="0DB7E0AF" w14:textId="77777777" w:rsidR="00F52A01" w:rsidRDefault="00F52A01" w:rsidP="00F52A01">
      <w:pPr>
        <w:spacing w:before="100" w:beforeAutospacing="1" w:after="100" w:afterAutospacing="1"/>
        <w:jc w:val="both"/>
        <w:rPr>
          <w:szCs w:val="22"/>
        </w:rPr>
      </w:pPr>
      <w:r w:rsidRPr="0083426B">
        <w:rPr>
          <w:b/>
          <w:szCs w:val="22"/>
        </w:rPr>
        <w:t>Sont concernés par cette obligation de saisine</w:t>
      </w:r>
      <w:r w:rsidRPr="00F52A01">
        <w:rPr>
          <w:szCs w:val="22"/>
        </w:rPr>
        <w:t xml:space="preserve"> : les emplois de directeurs, directeurs adjoints, chefs de cabinets ou emplois dont le niveau hiérarchique ou la nature des fonctions justifient la transmission d’une déclaration d’intérêts</w:t>
      </w:r>
      <w:r w:rsidR="00C42CCD">
        <w:rPr>
          <w:szCs w:val="22"/>
        </w:rPr>
        <w:t xml:space="preserve"> ou d’une déclaration de patrimoine : </w:t>
      </w:r>
    </w:p>
    <w:p w14:paraId="623362A1" w14:textId="77777777" w:rsidR="00F52A01" w:rsidRDefault="00F316E7" w:rsidP="008165A8">
      <w:pPr>
        <w:pStyle w:val="Paragraphedeliste"/>
        <w:numPr>
          <w:ilvl w:val="0"/>
          <w:numId w:val="8"/>
        </w:numPr>
        <w:spacing w:before="100" w:beforeAutospacing="1" w:after="100" w:afterAutospacing="1"/>
        <w:jc w:val="both"/>
        <w:rPr>
          <w:szCs w:val="22"/>
        </w:rPr>
      </w:pPr>
      <w:proofErr w:type="gramStart"/>
      <w:r>
        <w:rPr>
          <w:szCs w:val="22"/>
        </w:rPr>
        <w:t>a</w:t>
      </w:r>
      <w:r w:rsidR="00F52A01" w:rsidRPr="0083426B">
        <w:rPr>
          <w:szCs w:val="22"/>
        </w:rPr>
        <w:t>u</w:t>
      </w:r>
      <w:proofErr w:type="gramEnd"/>
      <w:r w:rsidR="00F52A01" w:rsidRPr="0083426B">
        <w:rPr>
          <w:szCs w:val="22"/>
        </w:rPr>
        <w:t xml:space="preserve"> sein des régions et des départements</w:t>
      </w:r>
      <w:r w:rsidR="00F52A01" w:rsidRPr="00F52A01">
        <w:rPr>
          <w:b/>
          <w:szCs w:val="22"/>
        </w:rPr>
        <w:t xml:space="preserve"> </w:t>
      </w:r>
      <w:r w:rsidR="00F52A01" w:rsidRPr="00F52A01">
        <w:rPr>
          <w:szCs w:val="22"/>
        </w:rPr>
        <w:t>: d</w:t>
      </w:r>
      <w:r w:rsidR="00425C69">
        <w:rPr>
          <w:szCs w:val="22"/>
        </w:rPr>
        <w:t>irecteur général des services,</w:t>
      </w:r>
      <w:r w:rsidR="00F52A01" w:rsidRPr="00F52A01">
        <w:rPr>
          <w:szCs w:val="22"/>
        </w:rPr>
        <w:t xml:space="preserve"> directeur général adjoint des services</w:t>
      </w:r>
      <w:r w:rsidR="00425C69">
        <w:rPr>
          <w:szCs w:val="22"/>
        </w:rPr>
        <w:t xml:space="preserve"> et chef de cabinet</w:t>
      </w:r>
      <w:r>
        <w:rPr>
          <w:szCs w:val="22"/>
        </w:rPr>
        <w:t xml:space="preserve"> </w:t>
      </w:r>
    </w:p>
    <w:p w14:paraId="685B9826" w14:textId="77777777" w:rsidR="00E43162" w:rsidRDefault="00F316E7" w:rsidP="008165A8">
      <w:pPr>
        <w:pStyle w:val="Paragraphedeliste"/>
        <w:numPr>
          <w:ilvl w:val="0"/>
          <w:numId w:val="8"/>
        </w:numPr>
        <w:spacing w:before="120" w:after="100" w:afterAutospacing="1"/>
        <w:ind w:left="714" w:hanging="357"/>
        <w:contextualSpacing w:val="0"/>
        <w:jc w:val="both"/>
        <w:rPr>
          <w:szCs w:val="22"/>
        </w:rPr>
      </w:pPr>
      <w:proofErr w:type="gramStart"/>
      <w:r>
        <w:rPr>
          <w:szCs w:val="22"/>
        </w:rPr>
        <w:lastRenderedPageBreak/>
        <w:t>a</w:t>
      </w:r>
      <w:r w:rsidR="00425C69">
        <w:rPr>
          <w:szCs w:val="22"/>
        </w:rPr>
        <w:t>u</w:t>
      </w:r>
      <w:proofErr w:type="gramEnd"/>
      <w:r w:rsidR="00425C69">
        <w:rPr>
          <w:szCs w:val="22"/>
        </w:rPr>
        <w:t xml:space="preserve"> sein des communes de plus de 2</w:t>
      </w:r>
      <w:r w:rsidR="00F52A01" w:rsidRPr="0083426B">
        <w:rPr>
          <w:szCs w:val="22"/>
        </w:rPr>
        <w:t>0 000 habitants</w:t>
      </w:r>
      <w:r w:rsidR="00F52A01" w:rsidRPr="00F52A01">
        <w:rPr>
          <w:szCs w:val="22"/>
        </w:rPr>
        <w:t xml:space="preserve"> : directeur général des services, directeur général adjoint des services et directeur g</w:t>
      </w:r>
      <w:r>
        <w:rPr>
          <w:szCs w:val="22"/>
        </w:rPr>
        <w:t xml:space="preserve">énéral des services techniques </w:t>
      </w:r>
    </w:p>
    <w:p w14:paraId="1CE8C598" w14:textId="77777777" w:rsidR="00E43162" w:rsidRDefault="00F316E7" w:rsidP="008165A8">
      <w:pPr>
        <w:pStyle w:val="Paragraphedeliste"/>
        <w:numPr>
          <w:ilvl w:val="0"/>
          <w:numId w:val="8"/>
        </w:numPr>
        <w:spacing w:before="120" w:after="100" w:afterAutospacing="1"/>
        <w:ind w:left="714" w:hanging="357"/>
        <w:contextualSpacing w:val="0"/>
        <w:jc w:val="both"/>
        <w:rPr>
          <w:szCs w:val="22"/>
        </w:rPr>
      </w:pPr>
      <w:proofErr w:type="gramStart"/>
      <w:r>
        <w:rPr>
          <w:szCs w:val="22"/>
        </w:rPr>
        <w:t>a</w:t>
      </w:r>
      <w:r w:rsidR="00F52A01" w:rsidRPr="0083426B">
        <w:rPr>
          <w:szCs w:val="22"/>
        </w:rPr>
        <w:t>u</w:t>
      </w:r>
      <w:proofErr w:type="gramEnd"/>
      <w:r w:rsidR="00F52A01" w:rsidRPr="0083426B">
        <w:rPr>
          <w:szCs w:val="22"/>
        </w:rPr>
        <w:t xml:space="preserve"> sein des établissements publics de coopération intercommunale</w:t>
      </w:r>
      <w:r w:rsidR="00425C69">
        <w:rPr>
          <w:szCs w:val="22"/>
        </w:rPr>
        <w:t xml:space="preserve"> à fiscalité propre de plus de 2</w:t>
      </w:r>
      <w:r w:rsidR="00F52A01" w:rsidRPr="0083426B">
        <w:rPr>
          <w:szCs w:val="22"/>
        </w:rPr>
        <w:t>0 000 habitants</w:t>
      </w:r>
      <w:r w:rsidR="00F52A01" w:rsidRPr="00F52A01">
        <w:rPr>
          <w:szCs w:val="22"/>
        </w:rPr>
        <w:t xml:space="preserve"> : directeur général, directeur général adjoint et directeur g</w:t>
      </w:r>
      <w:r>
        <w:rPr>
          <w:szCs w:val="22"/>
        </w:rPr>
        <w:t xml:space="preserve">énéral des services techniques </w:t>
      </w:r>
    </w:p>
    <w:p w14:paraId="28F11F41" w14:textId="77777777" w:rsidR="0083426B" w:rsidRDefault="00F316E7" w:rsidP="008165A8">
      <w:pPr>
        <w:pStyle w:val="Paragraphedeliste"/>
        <w:numPr>
          <w:ilvl w:val="0"/>
          <w:numId w:val="8"/>
        </w:numPr>
        <w:spacing w:before="120" w:after="100" w:afterAutospacing="1"/>
        <w:ind w:left="714" w:hanging="357"/>
        <w:contextualSpacing w:val="0"/>
        <w:jc w:val="both"/>
        <w:rPr>
          <w:szCs w:val="22"/>
        </w:rPr>
      </w:pPr>
      <w:proofErr w:type="gramStart"/>
      <w:r>
        <w:rPr>
          <w:szCs w:val="22"/>
        </w:rPr>
        <w:t>l</w:t>
      </w:r>
      <w:r w:rsidR="00F52A01" w:rsidRPr="0083426B">
        <w:rPr>
          <w:szCs w:val="22"/>
        </w:rPr>
        <w:t>es</w:t>
      </w:r>
      <w:proofErr w:type="gramEnd"/>
      <w:r w:rsidR="00F52A01" w:rsidRPr="0083426B">
        <w:rPr>
          <w:szCs w:val="22"/>
        </w:rPr>
        <w:t xml:space="preserve"> emplois de directeur général et directeur général adjoint au sein des établissements publics locaux suivants</w:t>
      </w:r>
      <w:r>
        <w:rPr>
          <w:szCs w:val="22"/>
        </w:rPr>
        <w:t xml:space="preserve"> </w:t>
      </w:r>
    </w:p>
    <w:p w14:paraId="4548BB95" w14:textId="77777777" w:rsidR="0083426B" w:rsidRDefault="00F52A01" w:rsidP="008165A8">
      <w:pPr>
        <w:pStyle w:val="Paragraphedeliste"/>
        <w:numPr>
          <w:ilvl w:val="1"/>
          <w:numId w:val="8"/>
        </w:numPr>
        <w:spacing w:before="120" w:after="100" w:afterAutospacing="1"/>
        <w:contextualSpacing w:val="0"/>
        <w:jc w:val="both"/>
        <w:rPr>
          <w:szCs w:val="22"/>
        </w:rPr>
      </w:pPr>
      <w:r w:rsidRPr="00E43162">
        <w:rPr>
          <w:szCs w:val="22"/>
        </w:rPr>
        <w:t xml:space="preserve"> Etablissements publics de coopération intercommunale assimilés à une commune </w:t>
      </w:r>
      <w:r w:rsidR="00F316E7">
        <w:rPr>
          <w:szCs w:val="22"/>
        </w:rPr>
        <w:t xml:space="preserve">de plus de 40 000 habitants </w:t>
      </w:r>
    </w:p>
    <w:p w14:paraId="12511B19" w14:textId="77777777" w:rsidR="0083426B" w:rsidRDefault="00F52A01" w:rsidP="008165A8">
      <w:pPr>
        <w:pStyle w:val="Paragraphedeliste"/>
        <w:numPr>
          <w:ilvl w:val="1"/>
          <w:numId w:val="8"/>
        </w:numPr>
        <w:spacing w:before="120" w:after="100" w:afterAutospacing="1"/>
        <w:contextualSpacing w:val="0"/>
        <w:jc w:val="both"/>
        <w:rPr>
          <w:szCs w:val="22"/>
        </w:rPr>
      </w:pPr>
      <w:r w:rsidRPr="00E43162">
        <w:rPr>
          <w:szCs w:val="22"/>
        </w:rPr>
        <w:t xml:space="preserve">Syndicats mixtes constitués exclusivement de collectivités territoriales et de leurs groupements assimilés à une commune </w:t>
      </w:r>
      <w:r w:rsidR="0083426B">
        <w:rPr>
          <w:szCs w:val="22"/>
        </w:rPr>
        <w:t>de plu</w:t>
      </w:r>
      <w:r w:rsidR="00F316E7">
        <w:rPr>
          <w:szCs w:val="22"/>
        </w:rPr>
        <w:t xml:space="preserve">s de 40 000 habitants </w:t>
      </w:r>
    </w:p>
    <w:p w14:paraId="4C894B00" w14:textId="77777777" w:rsidR="0083426B" w:rsidRDefault="00F52A01" w:rsidP="008165A8">
      <w:pPr>
        <w:pStyle w:val="Paragraphedeliste"/>
        <w:numPr>
          <w:ilvl w:val="1"/>
          <w:numId w:val="8"/>
        </w:numPr>
        <w:spacing w:before="120" w:after="100" w:afterAutospacing="1"/>
        <w:contextualSpacing w:val="0"/>
        <w:jc w:val="both"/>
        <w:rPr>
          <w:szCs w:val="22"/>
        </w:rPr>
      </w:pPr>
      <w:r w:rsidRPr="00E43162">
        <w:rPr>
          <w:szCs w:val="22"/>
        </w:rPr>
        <w:t xml:space="preserve">Conseils de territoire de la métropole d’Aix-Marseille assimilés à une commune </w:t>
      </w:r>
      <w:r w:rsidR="00F316E7">
        <w:rPr>
          <w:szCs w:val="22"/>
        </w:rPr>
        <w:t xml:space="preserve">de plus de 40 000 habitants </w:t>
      </w:r>
    </w:p>
    <w:p w14:paraId="4A0F0C53" w14:textId="77777777" w:rsidR="0083426B" w:rsidRDefault="00F52A01" w:rsidP="008165A8">
      <w:pPr>
        <w:pStyle w:val="Paragraphedeliste"/>
        <w:numPr>
          <w:ilvl w:val="1"/>
          <w:numId w:val="8"/>
        </w:numPr>
        <w:spacing w:before="120" w:after="100" w:afterAutospacing="1"/>
        <w:contextualSpacing w:val="0"/>
        <w:jc w:val="both"/>
        <w:rPr>
          <w:szCs w:val="22"/>
        </w:rPr>
      </w:pPr>
      <w:r w:rsidRPr="00E43162">
        <w:rPr>
          <w:szCs w:val="22"/>
        </w:rPr>
        <w:t>Centre national de la fon</w:t>
      </w:r>
      <w:r w:rsidR="00F316E7">
        <w:rPr>
          <w:szCs w:val="22"/>
        </w:rPr>
        <w:t xml:space="preserve">ction publique territoriale </w:t>
      </w:r>
    </w:p>
    <w:p w14:paraId="3E58B760" w14:textId="77777777" w:rsidR="0083426B" w:rsidRDefault="00F52A01" w:rsidP="008165A8">
      <w:pPr>
        <w:pStyle w:val="Paragraphedeliste"/>
        <w:numPr>
          <w:ilvl w:val="1"/>
          <w:numId w:val="8"/>
        </w:numPr>
        <w:spacing w:before="120" w:after="100" w:afterAutospacing="1"/>
        <w:contextualSpacing w:val="0"/>
        <w:jc w:val="both"/>
        <w:rPr>
          <w:szCs w:val="22"/>
        </w:rPr>
      </w:pPr>
      <w:r w:rsidRPr="00E43162">
        <w:rPr>
          <w:szCs w:val="22"/>
        </w:rPr>
        <w:t>Centres interdépartementaux de gestion de la Petite couronne et de la Gran</w:t>
      </w:r>
      <w:r w:rsidR="00F316E7">
        <w:rPr>
          <w:szCs w:val="22"/>
        </w:rPr>
        <w:t xml:space="preserve">de couronne d’Ile-de-France </w:t>
      </w:r>
    </w:p>
    <w:p w14:paraId="6C7FB4F0" w14:textId="77777777" w:rsidR="0083426B" w:rsidRDefault="00F52A01" w:rsidP="008165A8">
      <w:pPr>
        <w:pStyle w:val="Paragraphedeliste"/>
        <w:numPr>
          <w:ilvl w:val="1"/>
          <w:numId w:val="8"/>
        </w:numPr>
        <w:spacing w:before="120" w:after="100" w:afterAutospacing="1"/>
        <w:contextualSpacing w:val="0"/>
        <w:jc w:val="both"/>
        <w:rPr>
          <w:szCs w:val="22"/>
        </w:rPr>
      </w:pPr>
      <w:r w:rsidRPr="00E43162">
        <w:rPr>
          <w:szCs w:val="22"/>
        </w:rPr>
        <w:t>Centres de gestion assimilés à une commune</w:t>
      </w:r>
      <w:r w:rsidR="00F316E7">
        <w:rPr>
          <w:szCs w:val="22"/>
        </w:rPr>
        <w:t xml:space="preserve"> de plus de 40 000 habitants </w:t>
      </w:r>
    </w:p>
    <w:p w14:paraId="7A4D5DEF" w14:textId="77777777" w:rsidR="00F52A01" w:rsidRPr="00E43162" w:rsidRDefault="00F52A01" w:rsidP="008165A8">
      <w:pPr>
        <w:pStyle w:val="Paragraphedeliste"/>
        <w:numPr>
          <w:ilvl w:val="1"/>
          <w:numId w:val="8"/>
        </w:numPr>
        <w:spacing w:before="120" w:after="100" w:afterAutospacing="1"/>
        <w:contextualSpacing w:val="0"/>
        <w:jc w:val="both"/>
        <w:rPr>
          <w:szCs w:val="22"/>
        </w:rPr>
      </w:pPr>
      <w:r w:rsidRPr="00E43162">
        <w:rPr>
          <w:szCs w:val="22"/>
        </w:rPr>
        <w:t>Centres communaux d’action sociale et des centres intercommunaux d’action sociale assimilés à une commu</w:t>
      </w:r>
      <w:r w:rsidR="00F316E7">
        <w:rPr>
          <w:szCs w:val="22"/>
        </w:rPr>
        <w:t xml:space="preserve">ne de plus de 40 000 habitants </w:t>
      </w:r>
    </w:p>
    <w:p w14:paraId="051998AF" w14:textId="77777777" w:rsidR="0083426B" w:rsidRPr="0083426B" w:rsidRDefault="00F316E7" w:rsidP="00F316E7">
      <w:pPr>
        <w:pStyle w:val="Paragraphedeliste"/>
        <w:numPr>
          <w:ilvl w:val="0"/>
          <w:numId w:val="8"/>
        </w:numPr>
        <w:spacing w:before="120" w:after="100" w:afterAutospacing="1"/>
        <w:ind w:left="714" w:hanging="357"/>
        <w:contextualSpacing w:val="0"/>
        <w:jc w:val="both"/>
        <w:rPr>
          <w:szCs w:val="22"/>
        </w:rPr>
      </w:pPr>
      <w:proofErr w:type="gramStart"/>
      <w:r>
        <w:rPr>
          <w:szCs w:val="22"/>
        </w:rPr>
        <w:t>les</w:t>
      </w:r>
      <w:proofErr w:type="gramEnd"/>
      <w:r w:rsidR="00F52A01" w:rsidRPr="0083426B">
        <w:rPr>
          <w:szCs w:val="22"/>
        </w:rPr>
        <w:t xml:space="preserve"> emplois de directeur au sein des établissements suivants :</w:t>
      </w:r>
    </w:p>
    <w:p w14:paraId="4203129E" w14:textId="77777777" w:rsidR="0083426B" w:rsidRDefault="00F52A01" w:rsidP="00F316E7">
      <w:pPr>
        <w:pStyle w:val="Paragraphedeliste"/>
        <w:numPr>
          <w:ilvl w:val="1"/>
          <w:numId w:val="8"/>
        </w:numPr>
        <w:spacing w:before="120" w:after="100" w:afterAutospacing="1"/>
        <w:contextualSpacing w:val="0"/>
        <w:jc w:val="both"/>
        <w:rPr>
          <w:szCs w:val="22"/>
        </w:rPr>
      </w:pPr>
      <w:r w:rsidRPr="0083426B">
        <w:rPr>
          <w:szCs w:val="22"/>
        </w:rPr>
        <w:t>Délégation du Centre national de la fon</w:t>
      </w:r>
      <w:r w:rsidR="0083426B">
        <w:rPr>
          <w:szCs w:val="22"/>
        </w:rPr>
        <w:t xml:space="preserve">ction publique territoriale </w:t>
      </w:r>
      <w:r w:rsidR="00AE5A21">
        <w:rPr>
          <w:szCs w:val="22"/>
        </w:rPr>
        <w:t>(CNFPT)</w:t>
      </w:r>
    </w:p>
    <w:p w14:paraId="0AEE1536" w14:textId="77777777" w:rsidR="00F52A01" w:rsidRPr="0083426B" w:rsidRDefault="00F52A01" w:rsidP="00F316E7">
      <w:pPr>
        <w:pStyle w:val="Paragraphedeliste"/>
        <w:numPr>
          <w:ilvl w:val="1"/>
          <w:numId w:val="8"/>
        </w:numPr>
        <w:spacing w:before="120" w:after="100" w:afterAutospacing="1"/>
        <w:contextualSpacing w:val="0"/>
        <w:jc w:val="both"/>
        <w:rPr>
          <w:szCs w:val="22"/>
        </w:rPr>
      </w:pPr>
      <w:r w:rsidRPr="0083426B">
        <w:rPr>
          <w:szCs w:val="22"/>
        </w:rPr>
        <w:t>Caisse de crédit municipal d’une commu</w:t>
      </w:r>
      <w:r w:rsidR="00F316E7">
        <w:rPr>
          <w:szCs w:val="22"/>
        </w:rPr>
        <w:t xml:space="preserve">ne de plus de 40 000 habitants </w:t>
      </w:r>
    </w:p>
    <w:p w14:paraId="6AB07BFA" w14:textId="77777777" w:rsidR="00F52A01" w:rsidRDefault="00F316E7" w:rsidP="008165A8">
      <w:pPr>
        <w:pStyle w:val="Paragraphedeliste"/>
        <w:numPr>
          <w:ilvl w:val="0"/>
          <w:numId w:val="8"/>
        </w:numPr>
        <w:spacing w:before="120" w:after="100" w:afterAutospacing="1"/>
        <w:ind w:left="714" w:hanging="357"/>
        <w:contextualSpacing w:val="0"/>
        <w:jc w:val="both"/>
        <w:rPr>
          <w:szCs w:val="22"/>
        </w:rPr>
      </w:pPr>
      <w:proofErr w:type="gramStart"/>
      <w:r>
        <w:rPr>
          <w:szCs w:val="22"/>
        </w:rPr>
        <w:t>a</w:t>
      </w:r>
      <w:r w:rsidR="00F52A01" w:rsidRPr="0083426B">
        <w:rPr>
          <w:szCs w:val="22"/>
        </w:rPr>
        <w:t>u</w:t>
      </w:r>
      <w:proofErr w:type="gramEnd"/>
      <w:r w:rsidR="00F52A01" w:rsidRPr="0083426B">
        <w:rPr>
          <w:szCs w:val="22"/>
        </w:rPr>
        <w:t xml:space="preserve"> sein des établissements publics, assimilés à une commune de plus de 40 000 habitants : </w:t>
      </w:r>
      <w:r>
        <w:rPr>
          <w:szCs w:val="22"/>
        </w:rPr>
        <w:t>directeur et directeur adjoint</w:t>
      </w:r>
    </w:p>
    <w:p w14:paraId="0F910AFA" w14:textId="77777777" w:rsidR="00425C69" w:rsidRPr="0083426B" w:rsidRDefault="00F316E7" w:rsidP="008165A8">
      <w:pPr>
        <w:pStyle w:val="Paragraphedeliste"/>
        <w:numPr>
          <w:ilvl w:val="0"/>
          <w:numId w:val="8"/>
        </w:numPr>
        <w:spacing w:before="120" w:after="100" w:afterAutospacing="1"/>
        <w:ind w:left="714" w:hanging="357"/>
        <w:contextualSpacing w:val="0"/>
        <w:jc w:val="both"/>
        <w:rPr>
          <w:szCs w:val="22"/>
        </w:rPr>
      </w:pPr>
      <w:proofErr w:type="gramStart"/>
      <w:r>
        <w:rPr>
          <w:szCs w:val="22"/>
        </w:rPr>
        <w:t>l</w:t>
      </w:r>
      <w:r w:rsidR="00425C69">
        <w:rPr>
          <w:szCs w:val="22"/>
        </w:rPr>
        <w:t>es</w:t>
      </w:r>
      <w:proofErr w:type="gramEnd"/>
      <w:r w:rsidR="00425C69">
        <w:rPr>
          <w:szCs w:val="22"/>
        </w:rPr>
        <w:t xml:space="preserve"> personnes exerçant les fonctions de référent déontologue</w:t>
      </w:r>
    </w:p>
    <w:p w14:paraId="4A5ED48A" w14:textId="77777777" w:rsidR="00F52A01" w:rsidRPr="00F52A01" w:rsidRDefault="00F52A01" w:rsidP="00EA633B">
      <w:pPr>
        <w:pStyle w:val="Paragraphedeliste"/>
        <w:numPr>
          <w:ilvl w:val="2"/>
          <w:numId w:val="8"/>
        </w:numPr>
        <w:spacing w:before="240"/>
        <w:ind w:left="2154" w:hanging="357"/>
        <w:contextualSpacing w:val="0"/>
        <w:jc w:val="both"/>
        <w:rPr>
          <w:i/>
          <w:sz w:val="16"/>
          <w:szCs w:val="16"/>
        </w:rPr>
      </w:pPr>
      <w:r>
        <w:rPr>
          <w:i/>
          <w:sz w:val="16"/>
          <w:szCs w:val="16"/>
        </w:rPr>
        <w:t xml:space="preserve">Article </w:t>
      </w:r>
      <w:r w:rsidRPr="00F52A01">
        <w:rPr>
          <w:i/>
          <w:sz w:val="16"/>
          <w:szCs w:val="16"/>
        </w:rPr>
        <w:t xml:space="preserve">2 du décret n°2020-69 </w:t>
      </w:r>
    </w:p>
    <w:p w14:paraId="330C830E" w14:textId="77777777" w:rsidR="001F0E1F" w:rsidRDefault="0083426B" w:rsidP="00EE3DCA">
      <w:pPr>
        <w:spacing w:before="240"/>
        <w:jc w:val="both"/>
        <w:rPr>
          <w:szCs w:val="22"/>
        </w:rPr>
      </w:pPr>
      <w:r w:rsidRPr="003060C0">
        <w:rPr>
          <w:b/>
          <w:szCs w:val="22"/>
        </w:rPr>
        <w:t>La procédure à respecter</w:t>
      </w:r>
      <w:r w:rsidRPr="003060C0">
        <w:rPr>
          <w:szCs w:val="22"/>
        </w:rPr>
        <w:t xml:space="preserve"> : </w:t>
      </w:r>
      <w:r w:rsidR="003060C0" w:rsidRPr="003060C0">
        <w:rPr>
          <w:szCs w:val="22"/>
        </w:rPr>
        <w:t>l’agent transmet sa demande de temps partiel pour</w:t>
      </w:r>
      <w:r w:rsidRPr="003060C0">
        <w:rPr>
          <w:szCs w:val="22"/>
        </w:rPr>
        <w:t xml:space="preserve"> création ou reprise d’entreprise</w:t>
      </w:r>
      <w:r w:rsidR="003060C0" w:rsidRPr="003060C0">
        <w:rPr>
          <w:szCs w:val="22"/>
        </w:rPr>
        <w:t xml:space="preserve"> à l’autorité territoriale qui</w:t>
      </w:r>
      <w:r w:rsidRPr="003060C0">
        <w:rPr>
          <w:szCs w:val="22"/>
        </w:rPr>
        <w:t xml:space="preserve"> saisit la HATVP dans un délai de 15 jours à compter de la date à laquelle le projet de l’agent lui a été communiqué.</w:t>
      </w:r>
    </w:p>
    <w:p w14:paraId="020C9086" w14:textId="77777777" w:rsidR="008165A8" w:rsidRDefault="008165A8" w:rsidP="00EE3DCA">
      <w:pPr>
        <w:spacing w:before="240"/>
        <w:jc w:val="both"/>
        <w:rPr>
          <w:szCs w:val="22"/>
        </w:rPr>
      </w:pPr>
      <w:r>
        <w:rPr>
          <w:szCs w:val="22"/>
        </w:rPr>
        <w:t>La composition précise du dossier adressé par l’agent à l’autorité territoriale à l’appui de sa demande d’autorisation est fixée par l’article 1</w:t>
      </w:r>
      <w:r w:rsidRPr="008165A8">
        <w:rPr>
          <w:szCs w:val="22"/>
          <w:vertAlign w:val="superscript"/>
        </w:rPr>
        <w:t>er</w:t>
      </w:r>
      <w:r>
        <w:rPr>
          <w:szCs w:val="22"/>
        </w:rPr>
        <w:t xml:space="preserve"> de l’arrêté du 4 février 2020 relatif aux contrôles déontologiques dans la fonction publique. Il comporte les pièces suivantes : </w:t>
      </w:r>
    </w:p>
    <w:p w14:paraId="37110F64" w14:textId="77777777" w:rsidR="008165A8" w:rsidRDefault="00F316E7" w:rsidP="008165A8">
      <w:pPr>
        <w:pStyle w:val="Paragraphedeliste"/>
        <w:numPr>
          <w:ilvl w:val="0"/>
          <w:numId w:val="8"/>
        </w:numPr>
        <w:spacing w:before="240"/>
        <w:jc w:val="both"/>
        <w:rPr>
          <w:szCs w:val="22"/>
        </w:rPr>
      </w:pPr>
      <w:proofErr w:type="gramStart"/>
      <w:r>
        <w:rPr>
          <w:szCs w:val="22"/>
        </w:rPr>
        <w:t>l</w:t>
      </w:r>
      <w:r w:rsidR="008165A8">
        <w:rPr>
          <w:szCs w:val="22"/>
        </w:rPr>
        <w:t>a</w:t>
      </w:r>
      <w:proofErr w:type="gramEnd"/>
      <w:r w:rsidR="008165A8">
        <w:rPr>
          <w:szCs w:val="22"/>
        </w:rPr>
        <w:t xml:space="preserve"> saisine initiale de l’agent informant l’autorité territoriale de son souhait d’exercer une activité privée et d’être placé, à ce titre, dans une position de temps partiel</w:t>
      </w:r>
    </w:p>
    <w:p w14:paraId="24883757" w14:textId="77777777" w:rsidR="008165A8" w:rsidRDefault="00F316E7" w:rsidP="008165A8">
      <w:pPr>
        <w:pStyle w:val="Paragraphedeliste"/>
        <w:numPr>
          <w:ilvl w:val="0"/>
          <w:numId w:val="8"/>
        </w:numPr>
        <w:spacing w:before="240"/>
        <w:jc w:val="both"/>
        <w:rPr>
          <w:szCs w:val="22"/>
        </w:rPr>
      </w:pPr>
      <w:proofErr w:type="gramStart"/>
      <w:r>
        <w:rPr>
          <w:szCs w:val="22"/>
        </w:rPr>
        <w:t>u</w:t>
      </w:r>
      <w:r w:rsidR="008165A8">
        <w:rPr>
          <w:szCs w:val="22"/>
        </w:rPr>
        <w:t>ne</w:t>
      </w:r>
      <w:proofErr w:type="gramEnd"/>
      <w:r w:rsidR="008165A8">
        <w:rPr>
          <w:szCs w:val="22"/>
        </w:rPr>
        <w:t xml:space="preserve"> copie du contrat d’engagement pour les agents contractuels</w:t>
      </w:r>
    </w:p>
    <w:p w14:paraId="18BFBE14" w14:textId="77777777" w:rsidR="008165A8" w:rsidRDefault="00F316E7" w:rsidP="008165A8">
      <w:pPr>
        <w:pStyle w:val="Paragraphedeliste"/>
        <w:numPr>
          <w:ilvl w:val="0"/>
          <w:numId w:val="8"/>
        </w:numPr>
        <w:spacing w:before="240"/>
        <w:jc w:val="both"/>
        <w:rPr>
          <w:szCs w:val="22"/>
        </w:rPr>
      </w:pPr>
      <w:proofErr w:type="gramStart"/>
      <w:r>
        <w:rPr>
          <w:szCs w:val="22"/>
        </w:rPr>
        <w:t>u</w:t>
      </w:r>
      <w:r w:rsidR="008165A8">
        <w:rPr>
          <w:szCs w:val="22"/>
        </w:rPr>
        <w:t>ne</w:t>
      </w:r>
      <w:proofErr w:type="gramEnd"/>
      <w:r w:rsidR="008165A8">
        <w:rPr>
          <w:szCs w:val="22"/>
        </w:rPr>
        <w:t xml:space="preserve"> description du projet envisagé comportant toutes les informations utiles et circonstanciées permettant l’appréciation de la demande par l’autorité hiérarchique</w:t>
      </w:r>
    </w:p>
    <w:p w14:paraId="0EEBC4F5" w14:textId="77777777" w:rsidR="008165A8" w:rsidRDefault="00F316E7" w:rsidP="008165A8">
      <w:pPr>
        <w:pStyle w:val="Paragraphedeliste"/>
        <w:numPr>
          <w:ilvl w:val="0"/>
          <w:numId w:val="8"/>
        </w:numPr>
        <w:spacing w:before="240"/>
        <w:jc w:val="both"/>
        <w:rPr>
          <w:szCs w:val="22"/>
        </w:rPr>
      </w:pPr>
      <w:proofErr w:type="gramStart"/>
      <w:r>
        <w:rPr>
          <w:szCs w:val="22"/>
        </w:rPr>
        <w:t>l</w:t>
      </w:r>
      <w:r w:rsidR="008165A8">
        <w:rPr>
          <w:szCs w:val="22"/>
        </w:rPr>
        <w:t>e</w:t>
      </w:r>
      <w:proofErr w:type="gramEnd"/>
      <w:r w:rsidR="008165A8">
        <w:rPr>
          <w:szCs w:val="22"/>
        </w:rPr>
        <w:t xml:space="preserve"> cas échéant, les statuts ou projets de statuts de l’entreprise que l’agent souhaite créer ou reprendre</w:t>
      </w:r>
    </w:p>
    <w:p w14:paraId="05EFAD9E" w14:textId="77777777" w:rsidR="008165A8" w:rsidRDefault="00F316E7" w:rsidP="008165A8">
      <w:pPr>
        <w:pStyle w:val="Paragraphedeliste"/>
        <w:numPr>
          <w:ilvl w:val="0"/>
          <w:numId w:val="8"/>
        </w:numPr>
        <w:spacing w:before="240"/>
        <w:jc w:val="both"/>
        <w:rPr>
          <w:szCs w:val="22"/>
        </w:rPr>
      </w:pPr>
      <w:proofErr w:type="gramStart"/>
      <w:r>
        <w:rPr>
          <w:szCs w:val="22"/>
        </w:rPr>
        <w:t>l</w:t>
      </w:r>
      <w:r w:rsidR="008165A8">
        <w:rPr>
          <w:szCs w:val="22"/>
        </w:rPr>
        <w:t>e</w:t>
      </w:r>
      <w:proofErr w:type="gramEnd"/>
      <w:r w:rsidR="008165A8">
        <w:rPr>
          <w:szCs w:val="22"/>
        </w:rPr>
        <w:t xml:space="preserve"> cas échéant, l’extrait du registre du commerce et des sociétés (extraits K ou K bis) ou la copie des statuts de la personne morale que l’agent souhaite rejoindre</w:t>
      </w:r>
    </w:p>
    <w:p w14:paraId="56E44C3B" w14:textId="77777777" w:rsidR="00DD180B" w:rsidRPr="00DD180B" w:rsidRDefault="00DD180B" w:rsidP="00DD180B">
      <w:pPr>
        <w:spacing w:before="240"/>
        <w:ind w:left="360"/>
        <w:jc w:val="both"/>
        <w:rPr>
          <w:szCs w:val="22"/>
        </w:rPr>
      </w:pPr>
      <w:r>
        <w:rPr>
          <w:szCs w:val="22"/>
        </w:rPr>
        <w:t>L’agent doit en outre accompagner sa demande de toute information utile sur le projet d’activité envisagé.</w:t>
      </w:r>
    </w:p>
    <w:p w14:paraId="0F4D585E" w14:textId="77777777" w:rsidR="003060C0" w:rsidRDefault="003060C0" w:rsidP="00F316E7">
      <w:pPr>
        <w:spacing w:before="240"/>
        <w:jc w:val="both"/>
      </w:pPr>
      <w:r>
        <w:lastRenderedPageBreak/>
        <w:t xml:space="preserve">La liste des pièces constitutives du dossier de saisine de la </w:t>
      </w:r>
      <w:r w:rsidR="00AE5A21">
        <w:t>HATVP,</w:t>
      </w:r>
      <w:r>
        <w:t xml:space="preserve"> qui comprend les informations utiles relatives au projet de l’agent et une appréciation de l’autorité ou des autorités dont relève l’intéressé ou dont il a relevé au cours des trois années précédant le début de l’activité privée envisagée</w:t>
      </w:r>
      <w:r w:rsidR="00AE5A21">
        <w:t>,</w:t>
      </w:r>
      <w:r>
        <w:t xml:space="preserve"> est fixée à l’article </w:t>
      </w:r>
      <w:r w:rsidR="008165A8">
        <w:t>2 de l'arrêté du 4 février 2020 :</w:t>
      </w:r>
    </w:p>
    <w:p w14:paraId="2543B4F7" w14:textId="77777777" w:rsidR="008165A8" w:rsidRDefault="00F37D25" w:rsidP="008165A8">
      <w:pPr>
        <w:pStyle w:val="Paragraphedeliste"/>
        <w:numPr>
          <w:ilvl w:val="0"/>
          <w:numId w:val="8"/>
        </w:numPr>
        <w:spacing w:before="240"/>
        <w:jc w:val="both"/>
      </w:pPr>
      <w:proofErr w:type="gramStart"/>
      <w:r>
        <w:t>u</w:t>
      </w:r>
      <w:r w:rsidR="008165A8">
        <w:t>ne</w:t>
      </w:r>
      <w:proofErr w:type="gramEnd"/>
      <w:r w:rsidR="008165A8">
        <w:t xml:space="preserve"> lettre de saisine de la Haute Autorité par l’administration, dont une copie doit être adressée à l’intéressé, indiquant le nom et les coordonnées de l’agent chargé du traitement du dossier et présentant l’activité privée envisagée</w:t>
      </w:r>
    </w:p>
    <w:p w14:paraId="31821EA7" w14:textId="77777777" w:rsidR="008165A8" w:rsidRDefault="00F37D25" w:rsidP="008165A8">
      <w:pPr>
        <w:pStyle w:val="Paragraphedeliste"/>
        <w:numPr>
          <w:ilvl w:val="0"/>
          <w:numId w:val="8"/>
        </w:numPr>
        <w:spacing w:before="240"/>
        <w:jc w:val="both"/>
      </w:pPr>
      <w:proofErr w:type="gramStart"/>
      <w:r>
        <w:t>l</w:t>
      </w:r>
      <w:r w:rsidR="008165A8">
        <w:t>’ensemble</w:t>
      </w:r>
      <w:proofErr w:type="gramEnd"/>
      <w:r w:rsidR="008165A8">
        <w:t xml:space="preserve"> des pièces du dossier adressé par l’agent à l’autorité territoriale à l’appui de sa demande</w:t>
      </w:r>
      <w:r w:rsidR="00DD180B">
        <w:t xml:space="preserve"> (</w:t>
      </w:r>
      <w:proofErr w:type="spellStart"/>
      <w:r w:rsidR="00DD180B">
        <w:t>cf</w:t>
      </w:r>
      <w:proofErr w:type="spellEnd"/>
      <w:r w:rsidR="00DD180B">
        <w:t> ci-dessus)</w:t>
      </w:r>
    </w:p>
    <w:p w14:paraId="67DECBFA" w14:textId="77777777" w:rsidR="00DD180B" w:rsidRDefault="00F37D25" w:rsidP="008165A8">
      <w:pPr>
        <w:pStyle w:val="Paragraphedeliste"/>
        <w:numPr>
          <w:ilvl w:val="0"/>
          <w:numId w:val="8"/>
        </w:numPr>
        <w:spacing w:before="240"/>
        <w:jc w:val="both"/>
      </w:pPr>
      <w:proofErr w:type="gramStart"/>
      <w:r>
        <w:t>u</w:t>
      </w:r>
      <w:r w:rsidR="00DD180B">
        <w:t>ne</w:t>
      </w:r>
      <w:proofErr w:type="gramEnd"/>
      <w:r w:rsidR="00DD180B">
        <w:t xml:space="preserve"> description des fonctions exercées par l’agent au cours des trois dernières années et, le cas échéant, des liens entretenus dans le cadre de ses fonctions avec la personne morale que souhaite rejoindre ou reprendre l’agent ou toute autre entreprise privée susceptible de l’exposer à une situation de prise illégale d’intérêts</w:t>
      </w:r>
    </w:p>
    <w:p w14:paraId="69441175" w14:textId="77777777" w:rsidR="00DD180B" w:rsidRDefault="00F37D25" w:rsidP="008165A8">
      <w:pPr>
        <w:pStyle w:val="Paragraphedeliste"/>
        <w:numPr>
          <w:ilvl w:val="0"/>
          <w:numId w:val="8"/>
        </w:numPr>
        <w:spacing w:before="240"/>
        <w:jc w:val="both"/>
      </w:pPr>
      <w:proofErr w:type="gramStart"/>
      <w:r>
        <w:t>l</w:t>
      </w:r>
      <w:r w:rsidR="00DD180B">
        <w:t>’appréciation</w:t>
      </w:r>
      <w:proofErr w:type="gramEnd"/>
      <w:r w:rsidR="00DD180B">
        <w:t xml:space="preserve"> par l’autorité territoriale, et le cas échéant, de l’autorité dont a relevé l’agent au cours des trois années précédant le début de l’activité privée envisagée, de la compatibilité de cette activité envisagée avec les fonctions occupées</w:t>
      </w:r>
    </w:p>
    <w:p w14:paraId="735E94F6" w14:textId="77777777" w:rsidR="00DD180B" w:rsidRDefault="00F37D25" w:rsidP="00DD180B">
      <w:pPr>
        <w:pStyle w:val="Paragraphedeliste"/>
        <w:numPr>
          <w:ilvl w:val="0"/>
          <w:numId w:val="8"/>
        </w:numPr>
        <w:spacing w:before="240"/>
        <w:jc w:val="both"/>
      </w:pPr>
      <w:proofErr w:type="gramStart"/>
      <w:r>
        <w:t>u</w:t>
      </w:r>
      <w:r w:rsidR="00DD180B">
        <w:t>ne</w:t>
      </w:r>
      <w:proofErr w:type="gramEnd"/>
      <w:r w:rsidR="00DD180B">
        <w:t xml:space="preserve"> fiche administrative récapitulant la situation administrative et les différentes étapes de la carrière de l’agent</w:t>
      </w:r>
    </w:p>
    <w:p w14:paraId="0E858AF2" w14:textId="77777777" w:rsidR="00F37D25" w:rsidRDefault="00F37D25" w:rsidP="00F37D25">
      <w:pPr>
        <w:pStyle w:val="Paragraphedeliste"/>
        <w:spacing w:before="240"/>
        <w:jc w:val="both"/>
      </w:pPr>
    </w:p>
    <w:p w14:paraId="343016D8" w14:textId="77777777" w:rsidR="00F37D25" w:rsidRDefault="00EE3DCA" w:rsidP="00F37D25">
      <w:pPr>
        <w:jc w:val="both"/>
      </w:pPr>
      <w:r>
        <w:t xml:space="preserve">La HATVP peut demander à l'agent toute information complémentaire utile à l'examen de sa demande. </w:t>
      </w:r>
    </w:p>
    <w:p w14:paraId="33E92766" w14:textId="77777777" w:rsidR="00EE3DCA" w:rsidRPr="0083426B" w:rsidRDefault="00EE3DCA" w:rsidP="00F37D25">
      <w:pPr>
        <w:jc w:val="both"/>
        <w:rPr>
          <w:sz w:val="24"/>
        </w:rPr>
      </w:pPr>
      <w:r>
        <w:t>Elle peut également demander aux mêmes autorités une analyse circonstanciée de la situation de l'agent et des implications de celle-ci.</w:t>
      </w:r>
      <w:r w:rsidR="008165A8">
        <w:t xml:space="preserve"> </w:t>
      </w:r>
      <w:r>
        <w:t>A la demande de l'agent, l'autorité hiérarchique dont il relève lui transmet une copie du dossier de saisine et, le cas échéant, de l'analyse qu'elle a produite.</w:t>
      </w:r>
    </w:p>
    <w:p w14:paraId="1299401C" w14:textId="77777777" w:rsidR="00EE3DCA" w:rsidRPr="00F52A01" w:rsidRDefault="00EE3DCA" w:rsidP="00EA633B">
      <w:pPr>
        <w:pStyle w:val="Paragraphedeliste"/>
        <w:numPr>
          <w:ilvl w:val="2"/>
          <w:numId w:val="8"/>
        </w:numPr>
        <w:spacing w:before="240"/>
        <w:ind w:left="2154" w:hanging="357"/>
        <w:contextualSpacing w:val="0"/>
        <w:jc w:val="both"/>
        <w:rPr>
          <w:i/>
          <w:sz w:val="16"/>
          <w:szCs w:val="16"/>
        </w:rPr>
      </w:pPr>
      <w:r>
        <w:rPr>
          <w:i/>
          <w:sz w:val="16"/>
          <w:szCs w:val="16"/>
        </w:rPr>
        <w:t>Article 19</w:t>
      </w:r>
      <w:r w:rsidRPr="00F52A01">
        <w:rPr>
          <w:i/>
          <w:sz w:val="16"/>
          <w:szCs w:val="16"/>
        </w:rPr>
        <w:t xml:space="preserve"> du décret n°2020-69 </w:t>
      </w:r>
    </w:p>
    <w:p w14:paraId="1C3D33A9" w14:textId="77777777" w:rsidR="001F0E1F" w:rsidRPr="00F52A01" w:rsidRDefault="001F0E1F" w:rsidP="00F52A01">
      <w:pPr>
        <w:rPr>
          <w:sz w:val="24"/>
          <w:u w:val="single"/>
        </w:rPr>
      </w:pPr>
    </w:p>
    <w:p w14:paraId="72F3AACA" w14:textId="77777777" w:rsidR="008339CF" w:rsidRDefault="00BF0757" w:rsidP="00F37D25">
      <w:pPr>
        <w:jc w:val="both"/>
      </w:pPr>
      <w:r>
        <w:t xml:space="preserve">L'administration rend sa décision dans un délai de quinze jours à compter de la notification de l'avis de la </w:t>
      </w:r>
      <w:r w:rsidR="008339CF">
        <w:t>HATVP</w:t>
      </w:r>
      <w:r>
        <w:t xml:space="preserve"> ou de l'échéance du délai de deux mois de réponse de la HATVP.</w:t>
      </w:r>
    </w:p>
    <w:p w14:paraId="08EC03C4" w14:textId="77777777" w:rsidR="008339CF" w:rsidRDefault="00A213E1" w:rsidP="00A213E1">
      <w:pPr>
        <w:jc w:val="both"/>
      </w:pPr>
      <w:r>
        <w:t xml:space="preserve">Si dans le délai de 15 jours, la collectivité n’a pas transmis la demande à la HATVP, l’agent peut la saisir directement. Il en informe alors par écrit l’autorité territoriale dont il relève, qui transmet à la HATVP les pièces du dossier de saisine. </w:t>
      </w:r>
    </w:p>
    <w:p w14:paraId="61593DC2" w14:textId="77777777" w:rsidR="00A213E1" w:rsidRPr="00A213E1" w:rsidRDefault="00A213E1" w:rsidP="00EA633B">
      <w:pPr>
        <w:pStyle w:val="Paragraphedeliste"/>
        <w:numPr>
          <w:ilvl w:val="2"/>
          <w:numId w:val="8"/>
        </w:numPr>
        <w:spacing w:before="240"/>
        <w:ind w:left="2154" w:hanging="357"/>
        <w:contextualSpacing w:val="0"/>
        <w:jc w:val="both"/>
        <w:rPr>
          <w:i/>
          <w:sz w:val="16"/>
          <w:szCs w:val="16"/>
        </w:rPr>
      </w:pPr>
      <w:r w:rsidRPr="006C6F33">
        <w:rPr>
          <w:i/>
          <w:sz w:val="16"/>
          <w:szCs w:val="16"/>
        </w:rPr>
        <w:t>Article</w:t>
      </w:r>
      <w:r w:rsidR="00F37D25" w:rsidRPr="006C6F33">
        <w:rPr>
          <w:i/>
          <w:sz w:val="16"/>
          <w:szCs w:val="16"/>
        </w:rPr>
        <w:t>s 21</w:t>
      </w:r>
      <w:r w:rsidR="00F37D25">
        <w:rPr>
          <w:i/>
          <w:sz w:val="16"/>
          <w:szCs w:val="16"/>
        </w:rPr>
        <w:t xml:space="preserve"> et</w:t>
      </w:r>
      <w:r>
        <w:rPr>
          <w:i/>
          <w:sz w:val="16"/>
          <w:szCs w:val="16"/>
        </w:rPr>
        <w:t xml:space="preserve"> 22</w:t>
      </w:r>
      <w:r w:rsidRPr="00F52A01">
        <w:rPr>
          <w:i/>
          <w:sz w:val="16"/>
          <w:szCs w:val="16"/>
        </w:rPr>
        <w:t xml:space="preserve"> du décret n°2020-69 </w:t>
      </w:r>
    </w:p>
    <w:p w14:paraId="37A32739" w14:textId="77777777" w:rsidR="00254F9D" w:rsidRDefault="00A213E1" w:rsidP="00F37D25">
      <w:pPr>
        <w:pStyle w:val="NormalWeb"/>
        <w:spacing w:after="0" w:afterAutospacing="0"/>
        <w:jc w:val="both"/>
        <w:rPr>
          <w:rFonts w:ascii="Calibri" w:eastAsiaTheme="minorEastAsia" w:hAnsi="Calibri" w:cstheme="minorBidi"/>
          <w:sz w:val="22"/>
        </w:rPr>
      </w:pPr>
      <w:r w:rsidRPr="00A213E1">
        <w:rPr>
          <w:rFonts w:ascii="Calibri" w:eastAsiaTheme="minorEastAsia" w:hAnsi="Calibri" w:cstheme="minorBidi"/>
          <w:sz w:val="22"/>
        </w:rPr>
        <w:t>La Haute Autorité peut également se saisir, à l’initiative de son président, dans un délai de trois mois à compter</w:t>
      </w:r>
      <w:r w:rsidR="00254F9D">
        <w:rPr>
          <w:rFonts w:ascii="Calibri" w:eastAsiaTheme="minorEastAsia" w:hAnsi="Calibri" w:cstheme="minorBidi"/>
          <w:sz w:val="22"/>
        </w:rPr>
        <w:t> :</w:t>
      </w:r>
    </w:p>
    <w:p w14:paraId="09249731" w14:textId="77777777" w:rsidR="00254F9D" w:rsidRDefault="00254F9D" w:rsidP="00EA633B">
      <w:pPr>
        <w:pStyle w:val="NormalWeb"/>
        <w:numPr>
          <w:ilvl w:val="0"/>
          <w:numId w:val="8"/>
        </w:numPr>
        <w:spacing w:after="0" w:afterAutospacing="0"/>
        <w:jc w:val="both"/>
        <w:rPr>
          <w:rFonts w:ascii="Calibri" w:eastAsiaTheme="minorEastAsia" w:hAnsi="Calibri" w:cstheme="minorBidi"/>
          <w:sz w:val="22"/>
        </w:rPr>
      </w:pPr>
      <w:proofErr w:type="gramStart"/>
      <w:r>
        <w:rPr>
          <w:rFonts w:ascii="Calibri" w:eastAsiaTheme="minorEastAsia" w:hAnsi="Calibri" w:cstheme="minorBidi"/>
          <w:sz w:val="22"/>
        </w:rPr>
        <w:t>de</w:t>
      </w:r>
      <w:proofErr w:type="gramEnd"/>
      <w:r>
        <w:rPr>
          <w:rFonts w:ascii="Calibri" w:eastAsiaTheme="minorEastAsia" w:hAnsi="Calibri" w:cstheme="minorBidi"/>
          <w:sz w:val="22"/>
        </w:rPr>
        <w:t xml:space="preserve"> la création ou de la reprise d’une en</w:t>
      </w:r>
      <w:r w:rsidR="00F37D25">
        <w:rPr>
          <w:rFonts w:ascii="Calibri" w:eastAsiaTheme="minorEastAsia" w:hAnsi="Calibri" w:cstheme="minorBidi"/>
          <w:sz w:val="22"/>
        </w:rPr>
        <w:t>treprise par un fonctionnaire </w:t>
      </w:r>
    </w:p>
    <w:p w14:paraId="5BC8F257" w14:textId="77777777" w:rsidR="00A213E1" w:rsidRDefault="008165A8" w:rsidP="00EA633B">
      <w:pPr>
        <w:pStyle w:val="NormalWeb"/>
        <w:numPr>
          <w:ilvl w:val="0"/>
          <w:numId w:val="8"/>
        </w:numPr>
        <w:spacing w:after="0" w:afterAutospacing="0"/>
        <w:jc w:val="both"/>
        <w:rPr>
          <w:rFonts w:ascii="Calibri" w:eastAsiaTheme="minorEastAsia" w:hAnsi="Calibri" w:cstheme="minorBidi"/>
          <w:sz w:val="22"/>
        </w:rPr>
      </w:pPr>
      <w:proofErr w:type="gramStart"/>
      <w:r>
        <w:rPr>
          <w:rFonts w:ascii="Calibri" w:eastAsiaTheme="minorEastAsia" w:hAnsi="Calibri" w:cstheme="minorBidi"/>
          <w:sz w:val="22"/>
        </w:rPr>
        <w:t>du</w:t>
      </w:r>
      <w:proofErr w:type="gramEnd"/>
      <w:r>
        <w:rPr>
          <w:rFonts w:ascii="Calibri" w:eastAsiaTheme="minorEastAsia" w:hAnsi="Calibri" w:cstheme="minorBidi"/>
          <w:sz w:val="22"/>
        </w:rPr>
        <w:t xml:space="preserve"> jour</w:t>
      </w:r>
      <w:r w:rsidR="00254F9D">
        <w:rPr>
          <w:rFonts w:ascii="Calibri" w:eastAsiaTheme="minorEastAsia" w:hAnsi="Calibri" w:cstheme="minorBidi"/>
          <w:sz w:val="22"/>
        </w:rPr>
        <w:t xml:space="preserve"> où le président a eu connaissance d’un défaut de saisine préalable de la HATVP </w:t>
      </w:r>
    </w:p>
    <w:p w14:paraId="4705CEA5" w14:textId="3A93C6D6" w:rsidR="00EA7A37" w:rsidRPr="00A213E1" w:rsidRDefault="00EA7A37" w:rsidP="00EA633B">
      <w:pPr>
        <w:pStyle w:val="Paragraphedeliste"/>
        <w:numPr>
          <w:ilvl w:val="2"/>
          <w:numId w:val="8"/>
        </w:numPr>
        <w:spacing w:before="240"/>
        <w:ind w:left="2154" w:hanging="357"/>
        <w:contextualSpacing w:val="0"/>
        <w:jc w:val="both"/>
        <w:rPr>
          <w:i/>
          <w:sz w:val="16"/>
          <w:szCs w:val="16"/>
        </w:rPr>
      </w:pPr>
      <w:r>
        <w:rPr>
          <w:i/>
          <w:sz w:val="16"/>
          <w:szCs w:val="16"/>
        </w:rPr>
        <w:t xml:space="preserve">Article </w:t>
      </w:r>
      <w:r w:rsidR="00B67603">
        <w:rPr>
          <w:i/>
          <w:sz w:val="16"/>
          <w:szCs w:val="16"/>
        </w:rPr>
        <w:t>L.124-11 du Code Général de la Fonction Publique</w:t>
      </w:r>
    </w:p>
    <w:p w14:paraId="44D55E04" w14:textId="77777777" w:rsidR="00EA7A37" w:rsidRDefault="00A213E1" w:rsidP="00F37D25">
      <w:pPr>
        <w:pStyle w:val="NormalWeb"/>
        <w:jc w:val="both"/>
        <w:rPr>
          <w:rFonts w:ascii="Calibri" w:eastAsiaTheme="minorEastAsia" w:hAnsi="Calibri" w:cstheme="minorBidi"/>
          <w:sz w:val="22"/>
        </w:rPr>
      </w:pPr>
      <w:r w:rsidRPr="00A213E1">
        <w:rPr>
          <w:rFonts w:ascii="Calibri" w:eastAsiaTheme="minorEastAsia" w:hAnsi="Calibri" w:cstheme="minorBidi"/>
          <w:sz w:val="22"/>
        </w:rPr>
        <w:t xml:space="preserve">Il en informe par écrit l’intéressé et l’autorité territoriale dont il relève, qui </w:t>
      </w:r>
      <w:r w:rsidR="008A1B90">
        <w:rPr>
          <w:rFonts w:ascii="Calibri" w:eastAsiaTheme="minorEastAsia" w:hAnsi="Calibri" w:cstheme="minorBidi"/>
          <w:sz w:val="22"/>
        </w:rPr>
        <w:t>est tenue</w:t>
      </w:r>
      <w:r w:rsidRPr="00A213E1">
        <w:rPr>
          <w:rFonts w:ascii="Calibri" w:eastAsiaTheme="minorEastAsia" w:hAnsi="Calibri" w:cstheme="minorBidi"/>
          <w:sz w:val="22"/>
        </w:rPr>
        <w:t xml:space="preserve"> de produire, dans un délai de 10 jours, les pièces du dossier de saisine et le cas échéant, l'analyse circonstanciée de la situation de l'agent et de ses </w:t>
      </w:r>
      <w:r w:rsidR="00EA7A37">
        <w:rPr>
          <w:rFonts w:ascii="Calibri" w:eastAsiaTheme="minorEastAsia" w:hAnsi="Calibri" w:cstheme="minorBidi"/>
          <w:sz w:val="22"/>
        </w:rPr>
        <w:t>implications</w:t>
      </w:r>
    </w:p>
    <w:p w14:paraId="725BEB36" w14:textId="32C8E59B" w:rsidR="00B67603" w:rsidRPr="00A74251" w:rsidRDefault="00EA7A37" w:rsidP="00B67603">
      <w:pPr>
        <w:pStyle w:val="Paragraphedeliste"/>
        <w:numPr>
          <w:ilvl w:val="2"/>
          <w:numId w:val="8"/>
        </w:numPr>
        <w:spacing w:before="240" w:after="480"/>
        <w:ind w:left="2154" w:hanging="357"/>
        <w:contextualSpacing w:val="0"/>
        <w:jc w:val="both"/>
        <w:rPr>
          <w:i/>
          <w:sz w:val="16"/>
          <w:szCs w:val="16"/>
        </w:rPr>
      </w:pPr>
      <w:r>
        <w:rPr>
          <w:i/>
          <w:sz w:val="16"/>
          <w:szCs w:val="16"/>
        </w:rPr>
        <w:t>Article 23</w:t>
      </w:r>
      <w:r w:rsidRPr="00F52A01">
        <w:rPr>
          <w:i/>
          <w:sz w:val="16"/>
          <w:szCs w:val="16"/>
        </w:rPr>
        <w:t xml:space="preserve"> du décret n°2020-69 </w:t>
      </w:r>
    </w:p>
    <w:p w14:paraId="7C7B0E0B" w14:textId="77777777" w:rsidR="001F0E1F" w:rsidRPr="008E42FF" w:rsidRDefault="001F0E1F" w:rsidP="006C1A55">
      <w:pPr>
        <w:pStyle w:val="a"/>
        <w:rPr>
          <w:i/>
          <w:sz w:val="16"/>
          <w:szCs w:val="16"/>
        </w:rPr>
      </w:pPr>
      <w:bookmarkStart w:id="13" w:name="_Toc89165614"/>
      <w:r>
        <w:t>Pour les autres emplois</w:t>
      </w:r>
      <w:bookmarkEnd w:id="13"/>
    </w:p>
    <w:p w14:paraId="17D6BB01" w14:textId="29E1133D" w:rsidR="00DD180B" w:rsidRDefault="008E42FF" w:rsidP="00F37D25">
      <w:pPr>
        <w:pStyle w:val="NormalWeb"/>
        <w:jc w:val="both"/>
        <w:rPr>
          <w:rFonts w:ascii="Calibri" w:eastAsiaTheme="minorEastAsia" w:hAnsi="Calibri" w:cstheme="minorBidi"/>
          <w:sz w:val="22"/>
        </w:rPr>
      </w:pPr>
      <w:r w:rsidRPr="008E42FF">
        <w:rPr>
          <w:rFonts w:ascii="Calibri" w:eastAsiaTheme="minorEastAsia" w:hAnsi="Calibri" w:cstheme="minorBidi"/>
          <w:sz w:val="22"/>
        </w:rPr>
        <w:t xml:space="preserve">Pour les emplois </w:t>
      </w:r>
      <w:r w:rsidR="00B11087">
        <w:rPr>
          <w:rFonts w:ascii="Calibri" w:eastAsiaTheme="minorEastAsia" w:hAnsi="Calibri" w:cstheme="minorBidi"/>
          <w:sz w:val="22"/>
        </w:rPr>
        <w:t>autres que ceux</w:t>
      </w:r>
      <w:r w:rsidRPr="008E42FF">
        <w:rPr>
          <w:rFonts w:ascii="Calibri" w:eastAsiaTheme="minorEastAsia" w:hAnsi="Calibri" w:cstheme="minorBidi"/>
          <w:sz w:val="22"/>
        </w:rPr>
        <w:t xml:space="preserve"> à hautes responsabilités,</w:t>
      </w:r>
      <w:r w:rsidR="00DD180B">
        <w:rPr>
          <w:rFonts w:ascii="Calibri" w:eastAsiaTheme="minorEastAsia" w:hAnsi="Calibri" w:cstheme="minorBidi"/>
          <w:sz w:val="22"/>
        </w:rPr>
        <w:t xml:space="preserve"> l’autorité territoriale exerce un contrôle sur l’activité envisagée en veillant à ce que celle-ci ne risque pas de compromettre ou de me</w:t>
      </w:r>
      <w:r w:rsidR="003F41E5">
        <w:rPr>
          <w:rFonts w:ascii="Calibri" w:eastAsiaTheme="minorEastAsia" w:hAnsi="Calibri" w:cstheme="minorBidi"/>
          <w:sz w:val="22"/>
        </w:rPr>
        <w:t xml:space="preserve">ttre en cause le fonctionnement </w:t>
      </w:r>
      <w:r w:rsidR="00DD180B">
        <w:rPr>
          <w:rFonts w:ascii="Calibri" w:eastAsiaTheme="minorEastAsia" w:hAnsi="Calibri" w:cstheme="minorBidi"/>
          <w:sz w:val="22"/>
        </w:rPr>
        <w:t xml:space="preserve">normal, l’indépendance ou la neutralité du service, de méconnaître les principes </w:t>
      </w:r>
      <w:r w:rsidR="00DD180B" w:rsidRPr="006C6F33">
        <w:rPr>
          <w:rFonts w:ascii="Calibri" w:eastAsiaTheme="minorEastAsia" w:hAnsi="Calibri" w:cstheme="minorBidi"/>
          <w:sz w:val="22"/>
        </w:rPr>
        <w:lastRenderedPageBreak/>
        <w:t>déontologiques</w:t>
      </w:r>
      <w:r w:rsidR="00EC1C64" w:rsidRPr="006C6F33">
        <w:rPr>
          <w:rFonts w:ascii="Calibri" w:eastAsiaTheme="minorEastAsia" w:hAnsi="Calibri" w:cstheme="minorBidi"/>
          <w:sz w:val="22"/>
        </w:rPr>
        <w:t xml:space="preserve"> </w:t>
      </w:r>
      <w:r w:rsidR="00B67603">
        <w:rPr>
          <w:rFonts w:ascii="Calibri" w:eastAsiaTheme="minorEastAsia" w:hAnsi="Calibri" w:cstheme="minorBidi"/>
          <w:sz w:val="22"/>
        </w:rPr>
        <w:t>du Code Général de la Fonction Publique</w:t>
      </w:r>
      <w:r w:rsidR="00EC1C64" w:rsidRPr="006C6F33">
        <w:rPr>
          <w:rFonts w:ascii="Calibri" w:eastAsiaTheme="minorEastAsia" w:hAnsi="Calibri" w:cstheme="minorBidi"/>
          <w:sz w:val="22"/>
        </w:rPr>
        <w:t xml:space="preserve"> </w:t>
      </w:r>
      <w:r w:rsidR="00DD180B" w:rsidRPr="006C6F33">
        <w:rPr>
          <w:rFonts w:ascii="Calibri" w:eastAsiaTheme="minorEastAsia" w:hAnsi="Calibri" w:cstheme="minorBidi"/>
          <w:sz w:val="22"/>
        </w:rPr>
        <w:t>ou de placer l’intéressé en situati</w:t>
      </w:r>
      <w:r w:rsidR="00EC1C64" w:rsidRPr="006C6F33">
        <w:rPr>
          <w:rFonts w:ascii="Calibri" w:eastAsiaTheme="minorEastAsia" w:hAnsi="Calibri" w:cstheme="minorBidi"/>
          <w:sz w:val="22"/>
        </w:rPr>
        <w:t>on de prise illégale d’intérêts (article 432-12 du code pénal).</w:t>
      </w:r>
    </w:p>
    <w:p w14:paraId="23D0C458" w14:textId="77777777" w:rsidR="00DD180B" w:rsidRDefault="00DD180B" w:rsidP="00DD180B">
      <w:pPr>
        <w:pStyle w:val="Paragraphedeliste"/>
        <w:numPr>
          <w:ilvl w:val="2"/>
          <w:numId w:val="8"/>
        </w:numPr>
        <w:spacing w:before="240"/>
        <w:ind w:left="2154" w:hanging="357"/>
        <w:contextualSpacing w:val="0"/>
        <w:jc w:val="both"/>
        <w:rPr>
          <w:i/>
          <w:sz w:val="16"/>
          <w:szCs w:val="16"/>
        </w:rPr>
      </w:pPr>
      <w:r>
        <w:rPr>
          <w:i/>
          <w:sz w:val="16"/>
          <w:szCs w:val="16"/>
        </w:rPr>
        <w:t>Article 24</w:t>
      </w:r>
      <w:r w:rsidRPr="00F52A01">
        <w:rPr>
          <w:i/>
          <w:sz w:val="16"/>
          <w:szCs w:val="16"/>
        </w:rPr>
        <w:t xml:space="preserve"> du décret n°2020-69 </w:t>
      </w:r>
    </w:p>
    <w:p w14:paraId="1B09398A" w14:textId="77777777" w:rsidR="00DD180B" w:rsidRDefault="00DD180B" w:rsidP="00F37D25">
      <w:pPr>
        <w:pStyle w:val="NormalWeb"/>
        <w:jc w:val="both"/>
        <w:rPr>
          <w:rFonts w:ascii="Calibri" w:eastAsiaTheme="minorEastAsia" w:hAnsi="Calibri" w:cstheme="minorBidi"/>
          <w:sz w:val="22"/>
        </w:rPr>
      </w:pPr>
      <w:r>
        <w:rPr>
          <w:rFonts w:ascii="Calibri" w:eastAsiaTheme="minorEastAsia" w:hAnsi="Calibri" w:cstheme="minorBidi"/>
          <w:sz w:val="22"/>
        </w:rPr>
        <w:t>Pour ce faire, elle dispose d’un délai de 15 jours après réception de la demande de l’agent, tenu de lui fournir toutes les informations utiles sur son projet, pour l’inviter à produire des informations complémentaires si elle estime manquer d’éléments pour statuer.</w:t>
      </w:r>
    </w:p>
    <w:p w14:paraId="4BF1273E" w14:textId="77777777" w:rsidR="00DD180B" w:rsidRDefault="00DD180B" w:rsidP="00F37D25">
      <w:pPr>
        <w:pStyle w:val="NormalWeb"/>
        <w:jc w:val="both"/>
        <w:rPr>
          <w:rFonts w:ascii="Calibri" w:eastAsiaTheme="minorEastAsia" w:hAnsi="Calibri" w:cstheme="minorBidi"/>
          <w:sz w:val="22"/>
        </w:rPr>
      </w:pPr>
      <w:r>
        <w:rPr>
          <w:rFonts w:ascii="Calibri" w:eastAsiaTheme="minorEastAsia" w:hAnsi="Calibri" w:cstheme="minorBidi"/>
          <w:sz w:val="22"/>
        </w:rPr>
        <w:t xml:space="preserve">L’autorité territoriale doit se prononcer sur la demande de l’agent dans un délai de 2 mois au-delà duquel, en l’absence de décision expresse, la demande sera réputée rejetée. </w:t>
      </w:r>
      <w:r w:rsidR="005D7EB4">
        <w:rPr>
          <w:rFonts w:ascii="Calibri" w:eastAsiaTheme="minorEastAsia" w:hAnsi="Calibri" w:cstheme="minorBidi"/>
          <w:sz w:val="22"/>
        </w:rPr>
        <w:t xml:space="preserve">Il lui est possible d’assortir sa décision de </w:t>
      </w:r>
      <w:r w:rsidR="005D7EB4" w:rsidRPr="00D425BD">
        <w:rPr>
          <w:rFonts w:ascii="Calibri" w:eastAsiaTheme="minorEastAsia" w:hAnsi="Calibri" w:cstheme="minorBidi"/>
          <w:b/>
          <w:sz w:val="22"/>
        </w:rPr>
        <w:t>réserves</w:t>
      </w:r>
      <w:r w:rsidR="005D7EB4">
        <w:rPr>
          <w:rFonts w:ascii="Calibri" w:eastAsiaTheme="minorEastAsia" w:hAnsi="Calibri" w:cstheme="minorBidi"/>
          <w:sz w:val="22"/>
        </w:rPr>
        <w:t xml:space="preserve"> afin d’assurer le respect des obligations déontologiques et le fonctionnement normal du service.</w:t>
      </w:r>
    </w:p>
    <w:p w14:paraId="7D7B53A1" w14:textId="77777777" w:rsidR="005D7EB4" w:rsidRDefault="005D7EB4" w:rsidP="00F37D25">
      <w:pPr>
        <w:pStyle w:val="NormalWeb"/>
        <w:jc w:val="both"/>
        <w:rPr>
          <w:rFonts w:ascii="Calibri" w:eastAsiaTheme="minorEastAsia" w:hAnsi="Calibri" w:cstheme="minorBidi"/>
          <w:sz w:val="22"/>
        </w:rPr>
      </w:pPr>
      <w:r>
        <w:rPr>
          <w:rFonts w:ascii="Calibri" w:eastAsiaTheme="minorEastAsia" w:hAnsi="Calibri" w:cstheme="minorBidi"/>
          <w:sz w:val="22"/>
        </w:rPr>
        <w:t>D</w:t>
      </w:r>
      <w:r w:rsidR="008E42FF" w:rsidRPr="008E42FF">
        <w:rPr>
          <w:rFonts w:ascii="Calibri" w:eastAsiaTheme="minorEastAsia" w:hAnsi="Calibri" w:cstheme="minorBidi"/>
          <w:sz w:val="22"/>
        </w:rPr>
        <w:t xml:space="preserve">ans le cas où l’autorité territoriale a un </w:t>
      </w:r>
      <w:r w:rsidR="008E42FF" w:rsidRPr="00F37D25">
        <w:rPr>
          <w:rFonts w:ascii="Calibri" w:eastAsiaTheme="minorEastAsia" w:hAnsi="Calibri" w:cstheme="minorBidi"/>
          <w:b/>
          <w:sz w:val="22"/>
        </w:rPr>
        <w:t>doute sérieux</w:t>
      </w:r>
      <w:r w:rsidR="008E42FF" w:rsidRPr="008E42FF">
        <w:rPr>
          <w:rFonts w:ascii="Calibri" w:eastAsiaTheme="minorEastAsia" w:hAnsi="Calibri" w:cstheme="minorBidi"/>
          <w:sz w:val="22"/>
        </w:rPr>
        <w:t xml:space="preserve"> sur la compatibilité du projet de création ou de reprise d’une entreprise avec les fonctions exercées par </w:t>
      </w:r>
      <w:r w:rsidR="00DD180B">
        <w:rPr>
          <w:rFonts w:ascii="Calibri" w:eastAsiaTheme="minorEastAsia" w:hAnsi="Calibri" w:cstheme="minorBidi"/>
          <w:sz w:val="22"/>
        </w:rPr>
        <w:t>l’agent</w:t>
      </w:r>
      <w:r w:rsidR="008E42FF" w:rsidRPr="008E42FF">
        <w:rPr>
          <w:rFonts w:ascii="Calibri" w:eastAsiaTheme="minorEastAsia" w:hAnsi="Calibri" w:cstheme="minorBidi"/>
          <w:sz w:val="22"/>
        </w:rPr>
        <w:t xml:space="preserve"> au cours des trois années précédant sa demande d’autorisation, elle saisit</w:t>
      </w:r>
      <w:r>
        <w:rPr>
          <w:rFonts w:ascii="Calibri" w:eastAsiaTheme="minorEastAsia" w:hAnsi="Calibri" w:cstheme="minorBidi"/>
          <w:sz w:val="22"/>
        </w:rPr>
        <w:t>, sans délai,</w:t>
      </w:r>
      <w:r w:rsidR="008E42FF" w:rsidRPr="008E42FF">
        <w:rPr>
          <w:rFonts w:ascii="Calibri" w:eastAsiaTheme="minorEastAsia" w:hAnsi="Calibri" w:cstheme="minorBidi"/>
          <w:sz w:val="22"/>
        </w:rPr>
        <w:t xml:space="preserve"> pour avis le référent déontologue préalablement à sa décision</w:t>
      </w:r>
      <w:r w:rsidR="008E42FF">
        <w:rPr>
          <w:rFonts w:ascii="Calibri" w:eastAsiaTheme="minorEastAsia" w:hAnsi="Calibri" w:cstheme="minorBidi"/>
          <w:sz w:val="22"/>
        </w:rPr>
        <w:t>.</w:t>
      </w:r>
      <w:r>
        <w:rPr>
          <w:rFonts w:ascii="Calibri" w:eastAsiaTheme="minorEastAsia" w:hAnsi="Calibri" w:cstheme="minorBidi"/>
          <w:sz w:val="22"/>
        </w:rPr>
        <w:t xml:space="preserve"> Cette saisine du référent déontologue n’a pas pour effet de suspendre le délai de décision</w:t>
      </w:r>
      <w:r w:rsidR="00D425BD">
        <w:rPr>
          <w:rFonts w:ascii="Calibri" w:eastAsiaTheme="minorEastAsia" w:hAnsi="Calibri" w:cstheme="minorBidi"/>
          <w:sz w:val="22"/>
        </w:rPr>
        <w:t xml:space="preserve"> (</w:t>
      </w:r>
      <w:r w:rsidR="00D425BD" w:rsidRPr="006C6F33">
        <w:rPr>
          <w:rFonts w:ascii="Calibri" w:eastAsiaTheme="minorEastAsia" w:hAnsi="Calibri" w:cstheme="minorBidi"/>
          <w:sz w:val="22"/>
        </w:rPr>
        <w:t>Annexe 1)</w:t>
      </w:r>
      <w:r w:rsidRPr="006C6F33">
        <w:rPr>
          <w:rFonts w:ascii="Calibri" w:eastAsiaTheme="minorEastAsia" w:hAnsi="Calibri" w:cstheme="minorBidi"/>
          <w:sz w:val="22"/>
        </w:rPr>
        <w:t>.</w:t>
      </w:r>
    </w:p>
    <w:p w14:paraId="7F444D15" w14:textId="77777777" w:rsidR="005D7EB4" w:rsidRDefault="005D7EB4" w:rsidP="005D7EB4">
      <w:pPr>
        <w:pStyle w:val="Paragraphedeliste"/>
        <w:numPr>
          <w:ilvl w:val="2"/>
          <w:numId w:val="8"/>
        </w:numPr>
        <w:spacing w:before="240"/>
        <w:ind w:left="2154" w:hanging="357"/>
        <w:contextualSpacing w:val="0"/>
        <w:jc w:val="both"/>
        <w:rPr>
          <w:i/>
          <w:sz w:val="16"/>
          <w:szCs w:val="16"/>
        </w:rPr>
      </w:pPr>
      <w:r>
        <w:rPr>
          <w:i/>
          <w:sz w:val="16"/>
          <w:szCs w:val="16"/>
        </w:rPr>
        <w:t>Article 25</w:t>
      </w:r>
      <w:r w:rsidRPr="00F52A01">
        <w:rPr>
          <w:i/>
          <w:sz w:val="16"/>
          <w:szCs w:val="16"/>
        </w:rPr>
        <w:t xml:space="preserve"> du décret n°2020-69 </w:t>
      </w:r>
    </w:p>
    <w:p w14:paraId="7A4E19BC" w14:textId="77777777" w:rsidR="005D7EB4" w:rsidRDefault="005D7EB4" w:rsidP="004F1FC6">
      <w:pPr>
        <w:pStyle w:val="NormalWeb"/>
        <w:jc w:val="both"/>
        <w:rPr>
          <w:rFonts w:ascii="Calibri" w:eastAsiaTheme="minorEastAsia" w:hAnsi="Calibri" w:cstheme="minorBidi"/>
          <w:sz w:val="22"/>
        </w:rPr>
      </w:pPr>
      <w:r>
        <w:rPr>
          <w:rFonts w:ascii="Calibri" w:eastAsiaTheme="minorEastAsia" w:hAnsi="Calibri" w:cstheme="minorBidi"/>
          <w:sz w:val="22"/>
        </w:rPr>
        <w:t>Uniquement dans le cas où l’avis du référent déontologue ne permettrait pas de lever ce doute, l’autorité territoriale doit saisir, sans délai également, la HATVP. La possibilité de saisine directe de la HATVP n’est par contre pas ouverte à l’agent.</w:t>
      </w:r>
    </w:p>
    <w:p w14:paraId="213E2BEC" w14:textId="77777777" w:rsidR="005D7EB4" w:rsidRDefault="005D7EB4" w:rsidP="004F1FC6">
      <w:pPr>
        <w:pStyle w:val="NormalWeb"/>
        <w:jc w:val="both"/>
        <w:rPr>
          <w:rFonts w:ascii="Calibri" w:eastAsiaTheme="minorEastAsia" w:hAnsi="Calibri" w:cstheme="minorBidi"/>
          <w:sz w:val="22"/>
        </w:rPr>
      </w:pPr>
      <w:r>
        <w:rPr>
          <w:rFonts w:ascii="Calibri" w:eastAsiaTheme="minorEastAsia" w:hAnsi="Calibri" w:cstheme="minorBidi"/>
          <w:sz w:val="22"/>
        </w:rPr>
        <w:t>Les pièces devant constituer le dossier auprès de la HATVP sont les mêmes que pour les emplois à hautes responsabilités, à une pièce près, puisque l’avis du référent déontologue doit y être joint.</w:t>
      </w:r>
    </w:p>
    <w:p w14:paraId="6927C27E" w14:textId="77777777" w:rsidR="005D7EB4" w:rsidRDefault="005D7EB4" w:rsidP="00CB2966">
      <w:pPr>
        <w:pStyle w:val="Paragraphedeliste"/>
        <w:numPr>
          <w:ilvl w:val="2"/>
          <w:numId w:val="8"/>
        </w:numPr>
        <w:spacing w:before="240"/>
        <w:ind w:left="2154" w:hanging="357"/>
        <w:contextualSpacing w:val="0"/>
        <w:jc w:val="both"/>
        <w:rPr>
          <w:i/>
          <w:sz w:val="16"/>
          <w:szCs w:val="16"/>
        </w:rPr>
      </w:pPr>
      <w:r>
        <w:rPr>
          <w:i/>
          <w:sz w:val="16"/>
          <w:szCs w:val="16"/>
        </w:rPr>
        <w:t>Article 2 de l’arrêté du 4 février 2020</w:t>
      </w:r>
      <w:r w:rsidRPr="00F52A01">
        <w:rPr>
          <w:i/>
          <w:sz w:val="16"/>
          <w:szCs w:val="16"/>
        </w:rPr>
        <w:t xml:space="preserve"> </w:t>
      </w:r>
    </w:p>
    <w:p w14:paraId="355D39BC" w14:textId="77777777" w:rsidR="00D425BD" w:rsidRDefault="005D7EB4" w:rsidP="00C614EA">
      <w:pPr>
        <w:pStyle w:val="NormalWeb"/>
        <w:spacing w:after="480" w:afterAutospacing="0"/>
        <w:jc w:val="both"/>
        <w:rPr>
          <w:rFonts w:ascii="Calibri" w:eastAsiaTheme="minorEastAsia" w:hAnsi="Calibri" w:cstheme="minorBidi"/>
          <w:strike/>
          <w:sz w:val="22"/>
          <w:szCs w:val="22"/>
          <w:highlight w:val="yellow"/>
        </w:rPr>
      </w:pPr>
      <w:r>
        <w:rPr>
          <w:rFonts w:ascii="Calibri" w:eastAsiaTheme="minorEastAsia" w:hAnsi="Calibri" w:cstheme="minorBidi"/>
          <w:sz w:val="22"/>
        </w:rPr>
        <w:t>La transmission à l’agent de la copie de la lettre de saisine de la HATVP n’est pas requise. Cette saisine suspend quant à elle le délai de 2 mois dont dispose l’employeur territorial pour rendre sa décision.</w:t>
      </w:r>
    </w:p>
    <w:p w14:paraId="547CB298" w14:textId="77777777" w:rsidR="00CB2966" w:rsidRPr="008E42FF" w:rsidRDefault="00CB2966" w:rsidP="006C1A55">
      <w:pPr>
        <w:pStyle w:val="a"/>
        <w:rPr>
          <w:i/>
          <w:sz w:val="16"/>
          <w:szCs w:val="16"/>
        </w:rPr>
      </w:pPr>
      <w:bookmarkStart w:id="14" w:name="_Toc89165615"/>
      <w:r>
        <w:t>Les effets de l’autorisation d’accomplir un temps partiel pour création ou reprise d’entreprise</w:t>
      </w:r>
      <w:bookmarkEnd w:id="14"/>
    </w:p>
    <w:p w14:paraId="4EDC4E21" w14:textId="77777777" w:rsidR="008165A8" w:rsidRDefault="00CB2966" w:rsidP="004F1FC6">
      <w:pPr>
        <w:spacing w:before="240"/>
        <w:jc w:val="both"/>
        <w:rPr>
          <w:szCs w:val="22"/>
        </w:rPr>
      </w:pPr>
      <w:r>
        <w:rPr>
          <w:szCs w:val="22"/>
        </w:rPr>
        <w:t xml:space="preserve">L’autorisation d’accomplir un service à temps partiel délivrée par l’autorité territoriale prend effet à compter de la création ou de la reprise de l’entreprise, ou au début de l’activité libérale. Cette autorisation peut être délivrée pour une durée de 3 ans renouvelable pour une dernière année. Pour bénéficier </w:t>
      </w:r>
      <w:r w:rsidR="00787BA6">
        <w:rPr>
          <w:szCs w:val="22"/>
        </w:rPr>
        <w:t>d’un renouvellement d’autorisation, l’agent devra déposer une nouvelle demande, au moins 1 mois avant le terme de la première période. Lorsque la demande initiale avait donné lieu à un avis de la HATVP sur son projet, le renouvellement de l’autorisation ne fait pas l’objet d’une nouvelle saisine de cette autorité.</w:t>
      </w:r>
    </w:p>
    <w:p w14:paraId="74AE2AD1" w14:textId="77777777" w:rsidR="00F67E16" w:rsidRDefault="00F67E16" w:rsidP="00F67E16">
      <w:pPr>
        <w:pStyle w:val="Paragraphedeliste"/>
        <w:numPr>
          <w:ilvl w:val="2"/>
          <w:numId w:val="8"/>
        </w:numPr>
        <w:spacing w:before="240"/>
        <w:ind w:left="2154" w:hanging="357"/>
        <w:contextualSpacing w:val="0"/>
        <w:jc w:val="both"/>
        <w:rPr>
          <w:i/>
          <w:sz w:val="16"/>
          <w:szCs w:val="16"/>
        </w:rPr>
      </w:pPr>
      <w:r>
        <w:rPr>
          <w:i/>
          <w:sz w:val="16"/>
          <w:szCs w:val="16"/>
        </w:rPr>
        <w:t>Article 16</w:t>
      </w:r>
      <w:r w:rsidRPr="00F52A01">
        <w:rPr>
          <w:i/>
          <w:sz w:val="16"/>
          <w:szCs w:val="16"/>
        </w:rPr>
        <w:t xml:space="preserve"> du décret n°2020-69 </w:t>
      </w:r>
    </w:p>
    <w:p w14:paraId="58AD842B" w14:textId="77777777" w:rsidR="00787BA6" w:rsidRDefault="00F67E16" w:rsidP="004F1FC6">
      <w:pPr>
        <w:spacing w:before="240"/>
        <w:jc w:val="both"/>
        <w:rPr>
          <w:szCs w:val="22"/>
        </w:rPr>
      </w:pPr>
      <w:r>
        <w:rPr>
          <w:szCs w:val="22"/>
        </w:rPr>
        <w:t>L’agent ne pourra solliciter une nouvelle autorisation d’accomplir un service à temps partiel pour créer ou reprendre une entreprise que 3 ans après le terme d’u</w:t>
      </w:r>
      <w:r w:rsidR="004F1FC6">
        <w:rPr>
          <w:szCs w:val="22"/>
        </w:rPr>
        <w:t xml:space="preserve">n précédent cumul pour ce motif </w:t>
      </w:r>
      <w:r w:rsidR="006C6F33">
        <w:rPr>
          <w:szCs w:val="22"/>
        </w:rPr>
        <w:t xml:space="preserve">et </w:t>
      </w:r>
      <w:r w:rsidR="004F1FC6" w:rsidRPr="006C6F33">
        <w:rPr>
          <w:szCs w:val="22"/>
        </w:rPr>
        <w:t>pour une nouvelle entreprise.</w:t>
      </w:r>
    </w:p>
    <w:p w14:paraId="13B4435C" w14:textId="77777777" w:rsidR="00912AE0" w:rsidRDefault="00473504" w:rsidP="004F1FC6">
      <w:pPr>
        <w:spacing w:before="240"/>
        <w:jc w:val="both"/>
        <w:rPr>
          <w:szCs w:val="22"/>
        </w:rPr>
      </w:pPr>
      <w:r>
        <w:rPr>
          <w:szCs w:val="22"/>
        </w:rPr>
        <w:t>L’autorité territoriale peut s’opposer</w:t>
      </w:r>
      <w:r w:rsidR="006744B6">
        <w:rPr>
          <w:szCs w:val="22"/>
        </w:rPr>
        <w:t xml:space="preserve"> à tout moment à l’exercice de cette activité privée si l’intérêt du service le justifie, pour cause d’inexactitude des informations communiquées à l’occasion de la demande ou pour des motifs d’incompatibilité déontologique et de probité.</w:t>
      </w:r>
    </w:p>
    <w:p w14:paraId="0588DCD1" w14:textId="77777777" w:rsidR="006C6C81" w:rsidRDefault="006C6C81" w:rsidP="00D07331">
      <w:pPr>
        <w:spacing w:before="240"/>
        <w:jc w:val="both"/>
        <w:rPr>
          <w:szCs w:val="22"/>
        </w:rPr>
      </w:pPr>
    </w:p>
    <w:p w14:paraId="6E8C00D6" w14:textId="10B58D9C" w:rsidR="00D07331" w:rsidRDefault="00D07331" w:rsidP="006C1A55">
      <w:pPr>
        <w:pStyle w:val="I-"/>
      </w:pPr>
      <w:bookmarkStart w:id="15" w:name="_Toc89165616"/>
      <w:r>
        <w:t>I</w:t>
      </w:r>
      <w:r w:rsidR="004F1FC6">
        <w:t>I</w:t>
      </w:r>
      <w:r>
        <w:t xml:space="preserve"> – LE CUMUL D’</w:t>
      </w:r>
      <w:r w:rsidR="00295614">
        <w:t>EMPLOIS</w:t>
      </w:r>
      <w:r>
        <w:t xml:space="preserve"> PUBLI</w:t>
      </w:r>
      <w:bookmarkEnd w:id="15"/>
      <w:r w:rsidR="00A74251">
        <w:t>CS</w:t>
      </w:r>
    </w:p>
    <w:p w14:paraId="0C08F374" w14:textId="77777777" w:rsidR="00D07331" w:rsidRDefault="00D07331" w:rsidP="00D07331">
      <w:pPr>
        <w:pStyle w:val="Fiche-Introduction"/>
        <w:spacing w:before="0"/>
        <w:jc w:val="both"/>
      </w:pPr>
    </w:p>
    <w:p w14:paraId="4E705739" w14:textId="77777777" w:rsidR="00D07331" w:rsidRDefault="00D07331" w:rsidP="006C1A55">
      <w:pPr>
        <w:pStyle w:val="A0"/>
        <w:numPr>
          <w:ilvl w:val="0"/>
          <w:numId w:val="25"/>
        </w:numPr>
      </w:pPr>
      <w:bookmarkStart w:id="16" w:name="_Toc89165617"/>
      <w:r>
        <w:lastRenderedPageBreak/>
        <w:t>La situation fonctionnaire / fonctionnaire</w:t>
      </w:r>
      <w:bookmarkEnd w:id="16"/>
    </w:p>
    <w:p w14:paraId="46CEF462" w14:textId="77777777" w:rsidR="00D07331" w:rsidRDefault="00D07331" w:rsidP="00D07331">
      <w:pPr>
        <w:pStyle w:val="Fiche-Introduction"/>
        <w:spacing w:before="0"/>
        <w:ind w:left="720"/>
        <w:jc w:val="both"/>
      </w:pPr>
    </w:p>
    <w:p w14:paraId="0C8222CE" w14:textId="77777777" w:rsidR="00D07331" w:rsidRDefault="00D07331" w:rsidP="00D07331">
      <w:pPr>
        <w:pStyle w:val="Fiche-Introduction"/>
        <w:spacing w:before="0"/>
        <w:jc w:val="both"/>
        <w:rPr>
          <w:i w:val="0"/>
        </w:rPr>
      </w:pPr>
      <w:r w:rsidRPr="006E0A9A">
        <w:rPr>
          <w:i w:val="0"/>
        </w:rPr>
        <w:t xml:space="preserve">Un agent fonctionnaire qui souhaiterait être recruté en tant que fonctionnaire dans une autre collectivité doit respecter certaines obligations : </w:t>
      </w:r>
    </w:p>
    <w:p w14:paraId="777DEC15" w14:textId="77777777" w:rsidR="00D07331" w:rsidRPr="006E0A9A" w:rsidRDefault="00D07331" w:rsidP="00D07331">
      <w:pPr>
        <w:pStyle w:val="Fiche-Introduction"/>
        <w:spacing w:before="0"/>
        <w:jc w:val="both"/>
        <w:rPr>
          <w:i w:val="0"/>
        </w:rPr>
      </w:pPr>
    </w:p>
    <w:p w14:paraId="34D6EB20" w14:textId="77777777" w:rsidR="00D07331" w:rsidRPr="00AA1C0A" w:rsidRDefault="00D07331" w:rsidP="00D07331">
      <w:pPr>
        <w:pStyle w:val="Fiche-Introduction"/>
        <w:numPr>
          <w:ilvl w:val="0"/>
          <w:numId w:val="8"/>
        </w:numPr>
        <w:spacing w:before="0"/>
        <w:jc w:val="both"/>
        <w:rPr>
          <w:i w:val="0"/>
        </w:rPr>
      </w:pPr>
      <w:r w:rsidRPr="006E0A9A">
        <w:rPr>
          <w:b/>
          <w:i w:val="0"/>
        </w:rPr>
        <w:t>Pour les fonctionnaires à temps complet </w:t>
      </w:r>
      <w:r w:rsidRPr="006E0A9A">
        <w:rPr>
          <w:i w:val="0"/>
        </w:rPr>
        <w:t>: il est impossible de cumuler un emploi à temps complet avec un autre emploi à temps non complet dans la même collectivité. Par contre</w:t>
      </w:r>
      <w:r>
        <w:rPr>
          <w:i w:val="0"/>
        </w:rPr>
        <w:t>,</w:t>
      </w:r>
      <w:r w:rsidRPr="006E0A9A">
        <w:rPr>
          <w:i w:val="0"/>
        </w:rPr>
        <w:t xml:space="preserve"> un fonctionnaire percevant u</w:t>
      </w:r>
      <w:r>
        <w:rPr>
          <w:i w:val="0"/>
        </w:rPr>
        <w:t>ne rémunération à temps complet</w:t>
      </w:r>
      <w:r w:rsidRPr="006E0A9A">
        <w:rPr>
          <w:i w:val="0"/>
        </w:rPr>
        <w:t xml:space="preserve"> peut être nommé dans un emploi à temps non complet dans une collectivité ou un établissement autre que celui qui le rémunère à </w:t>
      </w:r>
      <w:r>
        <w:rPr>
          <w:i w:val="0"/>
        </w:rPr>
        <w:t xml:space="preserve">temps complet </w:t>
      </w:r>
      <w:r w:rsidRPr="006E0A9A">
        <w:rPr>
          <w:i w:val="0"/>
        </w:rPr>
        <w:t>si la durée totale de service qui en résulte n'excède pas de 15 % celle affére</w:t>
      </w:r>
      <w:r>
        <w:rPr>
          <w:i w:val="0"/>
        </w:rPr>
        <w:t>nte à un emploi à temps complet (</w:t>
      </w:r>
      <w:r w:rsidRPr="006C6F33">
        <w:rPr>
          <w:i w:val="0"/>
        </w:rPr>
        <w:t>40h15 maximum</w:t>
      </w:r>
      <w:r>
        <w:rPr>
          <w:i w:val="0"/>
        </w:rPr>
        <w:t>).</w:t>
      </w:r>
    </w:p>
    <w:p w14:paraId="3406EA17" w14:textId="77777777" w:rsidR="00D07331" w:rsidRPr="006E0A9A" w:rsidRDefault="00D07331" w:rsidP="00D07331">
      <w:pPr>
        <w:pStyle w:val="Paragraphedeliste"/>
        <w:numPr>
          <w:ilvl w:val="2"/>
          <w:numId w:val="8"/>
        </w:numPr>
        <w:spacing w:before="240"/>
        <w:ind w:left="2154" w:hanging="357"/>
        <w:rPr>
          <w:i/>
          <w:sz w:val="16"/>
          <w:szCs w:val="16"/>
        </w:rPr>
      </w:pPr>
      <w:r w:rsidRPr="006E0A9A">
        <w:rPr>
          <w:i/>
          <w:sz w:val="16"/>
          <w:szCs w:val="16"/>
        </w:rPr>
        <w:t>Article 9 du décret n°91-298 du 20 mars 1991</w:t>
      </w:r>
    </w:p>
    <w:p w14:paraId="084F486E" w14:textId="77777777" w:rsidR="00D07331" w:rsidRPr="006E0A9A" w:rsidRDefault="00D07331" w:rsidP="00D07331">
      <w:pPr>
        <w:pStyle w:val="Paragraphedeliste"/>
        <w:ind w:left="1440"/>
        <w:rPr>
          <w:sz w:val="16"/>
          <w:szCs w:val="16"/>
        </w:rPr>
      </w:pPr>
    </w:p>
    <w:p w14:paraId="649A4FCB" w14:textId="77777777" w:rsidR="00D07331" w:rsidRPr="00AA1C0A" w:rsidRDefault="00D07331" w:rsidP="00D07331">
      <w:pPr>
        <w:pStyle w:val="Fiche-Introduction"/>
        <w:numPr>
          <w:ilvl w:val="0"/>
          <w:numId w:val="8"/>
        </w:numPr>
        <w:spacing w:before="0"/>
        <w:jc w:val="both"/>
        <w:rPr>
          <w:i w:val="0"/>
        </w:rPr>
      </w:pPr>
      <w:r w:rsidRPr="006E0A9A">
        <w:rPr>
          <w:b/>
          <w:i w:val="0"/>
        </w:rPr>
        <w:t>Pour les fonctionnaires à temps non complet :</w:t>
      </w:r>
      <w:r w:rsidRPr="006E0A9A">
        <w:rPr>
          <w:i w:val="0"/>
        </w:rPr>
        <w:t xml:space="preserve"> Un fonctionnaire ne peut occuper un ou plusieurs emplois permanents à temps non complet que si la durée totale de service qui en résulte n'excède pas de plus de </w:t>
      </w:r>
      <w:r>
        <w:rPr>
          <w:i w:val="0"/>
        </w:rPr>
        <w:t>15 %</w:t>
      </w:r>
      <w:r w:rsidRPr="006E0A9A">
        <w:rPr>
          <w:i w:val="0"/>
        </w:rPr>
        <w:t xml:space="preserve"> celle afférente à un emploi à temps complet.</w:t>
      </w:r>
    </w:p>
    <w:p w14:paraId="0EF4028E" w14:textId="77777777" w:rsidR="00D07331" w:rsidRPr="006E0A9A" w:rsidRDefault="00D07331" w:rsidP="00D07331">
      <w:pPr>
        <w:pStyle w:val="Paragraphedeliste"/>
        <w:numPr>
          <w:ilvl w:val="2"/>
          <w:numId w:val="8"/>
        </w:numPr>
        <w:spacing w:before="240"/>
        <w:rPr>
          <w:i/>
          <w:sz w:val="16"/>
          <w:szCs w:val="16"/>
        </w:rPr>
      </w:pPr>
      <w:r>
        <w:rPr>
          <w:i/>
          <w:sz w:val="16"/>
          <w:szCs w:val="16"/>
        </w:rPr>
        <w:t>Article 8</w:t>
      </w:r>
      <w:r w:rsidRPr="006E0A9A">
        <w:rPr>
          <w:i/>
          <w:sz w:val="16"/>
          <w:szCs w:val="16"/>
        </w:rPr>
        <w:t xml:space="preserve"> du décret n°91-298 du 20 mars 1991</w:t>
      </w:r>
    </w:p>
    <w:p w14:paraId="4212B2F7" w14:textId="77777777" w:rsidR="00D07331" w:rsidRPr="006E0A9A" w:rsidRDefault="00D07331" w:rsidP="00D07331">
      <w:pPr>
        <w:pStyle w:val="Fiche-Introduction"/>
        <w:spacing w:before="0"/>
        <w:ind w:left="1440"/>
        <w:jc w:val="both"/>
        <w:rPr>
          <w:i w:val="0"/>
        </w:rPr>
      </w:pPr>
    </w:p>
    <w:p w14:paraId="62687C1B" w14:textId="77777777" w:rsidR="00D07331" w:rsidRPr="002F32AA" w:rsidRDefault="00D07331" w:rsidP="00D07331">
      <w:pPr>
        <w:shd w:val="clear" w:color="auto" w:fill="D9D9D9" w:themeFill="background1" w:themeFillShade="D9"/>
        <w:jc w:val="both"/>
        <w:rPr>
          <w:szCs w:val="22"/>
        </w:rPr>
      </w:pPr>
      <w:r w:rsidRPr="002F32AA">
        <w:rPr>
          <w:b/>
          <w:szCs w:val="22"/>
          <w:u w:val="single"/>
        </w:rPr>
        <w:t>A NOTER</w:t>
      </w:r>
      <w:r w:rsidRPr="002F32AA">
        <w:rPr>
          <w:szCs w:val="22"/>
        </w:rPr>
        <w:t xml:space="preserve"> : </w:t>
      </w:r>
      <w:r w:rsidRPr="002F32AA">
        <w:rPr>
          <w:szCs w:val="22"/>
          <w:lang w:val="en-US"/>
        </w:rPr>
        <w:t xml:space="preserve">Pour la </w:t>
      </w:r>
      <w:r w:rsidRPr="002F32AA">
        <w:rPr>
          <w:szCs w:val="22"/>
        </w:rPr>
        <w:t xml:space="preserve">filière culturelle les 15% d’un </w:t>
      </w:r>
      <w:r w:rsidRPr="002F32AA">
        <w:rPr>
          <w:szCs w:val="22"/>
          <w:u w:val="single"/>
        </w:rPr>
        <w:t>temps complet</w:t>
      </w:r>
      <w:r w:rsidRPr="002F32AA">
        <w:rPr>
          <w:szCs w:val="22"/>
        </w:rPr>
        <w:t xml:space="preserve"> correspondent à :</w:t>
      </w:r>
    </w:p>
    <w:p w14:paraId="5D6DF17F" w14:textId="77777777" w:rsidR="00D07331" w:rsidRPr="002F32AA" w:rsidRDefault="00D07331" w:rsidP="00D07331">
      <w:pPr>
        <w:shd w:val="clear" w:color="auto" w:fill="D9D9D9" w:themeFill="background1" w:themeFillShade="D9"/>
        <w:jc w:val="both"/>
        <w:rPr>
          <w:sz w:val="16"/>
          <w:szCs w:val="16"/>
        </w:rPr>
      </w:pPr>
      <w:r w:rsidRPr="002F32AA">
        <w:rPr>
          <w:szCs w:val="22"/>
        </w:rPr>
        <w:t xml:space="preserve">- Professeur d’Enseignement Artistique = </w:t>
      </w:r>
      <w:r w:rsidRPr="006C6F33">
        <w:rPr>
          <w:szCs w:val="22"/>
        </w:rPr>
        <w:t>18h24</w:t>
      </w:r>
      <w:r>
        <w:rPr>
          <w:szCs w:val="22"/>
        </w:rPr>
        <w:t xml:space="preserve"> </w:t>
      </w:r>
      <w:r w:rsidRPr="002F32AA">
        <w:rPr>
          <w:szCs w:val="22"/>
        </w:rPr>
        <w:t>max</w:t>
      </w:r>
      <w:r>
        <w:rPr>
          <w:szCs w:val="22"/>
        </w:rPr>
        <w:t xml:space="preserve"> </w:t>
      </w:r>
      <w:r w:rsidRPr="002F32AA">
        <w:rPr>
          <w:sz w:val="16"/>
          <w:szCs w:val="16"/>
        </w:rPr>
        <w:t>(temps de travail hebdo 16H - article 2 du décret n°91-857 du 2 septembre 1991)</w:t>
      </w:r>
    </w:p>
    <w:p w14:paraId="5DD67F3C" w14:textId="77777777" w:rsidR="00D07331" w:rsidRPr="002F32AA" w:rsidRDefault="00D07331" w:rsidP="00D07331">
      <w:pPr>
        <w:shd w:val="clear" w:color="auto" w:fill="D9D9D9" w:themeFill="background1" w:themeFillShade="D9"/>
        <w:jc w:val="both"/>
        <w:rPr>
          <w:sz w:val="16"/>
          <w:szCs w:val="16"/>
        </w:rPr>
      </w:pPr>
      <w:r w:rsidRPr="002F32AA">
        <w:rPr>
          <w:szCs w:val="22"/>
        </w:rPr>
        <w:t>- Assistant d’Enseignement artistique = 23 heures max</w:t>
      </w:r>
      <w:r>
        <w:rPr>
          <w:szCs w:val="22"/>
        </w:rPr>
        <w:t xml:space="preserve"> </w:t>
      </w:r>
      <w:r w:rsidRPr="002F32AA">
        <w:rPr>
          <w:sz w:val="16"/>
          <w:szCs w:val="16"/>
        </w:rPr>
        <w:t>(temps de travail hebdomadaire 20H - article 3 du décret n°2012-437 du 31 mars 2012)</w:t>
      </w:r>
    </w:p>
    <w:p w14:paraId="7B56036F" w14:textId="77777777" w:rsidR="008716E9" w:rsidRDefault="008716E9" w:rsidP="002B33D8">
      <w:pPr>
        <w:jc w:val="both"/>
        <w:rPr>
          <w:b/>
          <w:sz w:val="24"/>
        </w:rPr>
      </w:pPr>
    </w:p>
    <w:p w14:paraId="2DCEB27C" w14:textId="3543E2C6" w:rsidR="00D07331" w:rsidRDefault="00C27C75" w:rsidP="006C1A55">
      <w:pPr>
        <w:pStyle w:val="1"/>
        <w:numPr>
          <w:ilvl w:val="0"/>
          <w:numId w:val="26"/>
        </w:numPr>
      </w:pPr>
      <w:bookmarkStart w:id="17" w:name="_Toc89165618"/>
      <w:r>
        <w:t>La p</w:t>
      </w:r>
      <w:r w:rsidR="00D07331">
        <w:t>rocédure</w:t>
      </w:r>
      <w:bookmarkEnd w:id="17"/>
    </w:p>
    <w:p w14:paraId="6DA20DF2" w14:textId="77777777" w:rsidR="00D07331" w:rsidRPr="00865847" w:rsidRDefault="00D07331" w:rsidP="00D07331">
      <w:pPr>
        <w:rPr>
          <w:b/>
          <w:sz w:val="24"/>
        </w:rPr>
      </w:pPr>
    </w:p>
    <w:p w14:paraId="32AE4A12" w14:textId="5D15E0DC" w:rsidR="00D07331" w:rsidRDefault="00D07331" w:rsidP="00C614EA">
      <w:pPr>
        <w:pStyle w:val="Fiche-Introduction"/>
        <w:spacing w:before="0" w:after="480"/>
        <w:jc w:val="both"/>
        <w:rPr>
          <w:i w:val="0"/>
        </w:rPr>
      </w:pPr>
      <w:r w:rsidRPr="001951EC">
        <w:rPr>
          <w:i w:val="0"/>
        </w:rPr>
        <w:t>Il n’y a pas de forme particulière pr</w:t>
      </w:r>
      <w:r>
        <w:rPr>
          <w:i w:val="0"/>
        </w:rPr>
        <w:t>évue dans</w:t>
      </w:r>
      <w:r w:rsidRPr="001951EC">
        <w:rPr>
          <w:i w:val="0"/>
        </w:rPr>
        <w:t xml:space="preserve"> les textes. Il s’agit d’une </w:t>
      </w:r>
      <w:r w:rsidRPr="002F32AA">
        <w:rPr>
          <w:b/>
          <w:i w:val="0"/>
        </w:rPr>
        <w:t>simple information</w:t>
      </w:r>
      <w:r w:rsidRPr="001951EC">
        <w:rPr>
          <w:i w:val="0"/>
        </w:rPr>
        <w:t>. Il revient à l’employeur qui recrute le fonctionnaire en dernier de s’assurer que la durée totale de service n’excède pas les 115% d’un temps complet</w:t>
      </w:r>
      <w:r w:rsidR="00C614EA">
        <w:rPr>
          <w:i w:val="0"/>
        </w:rPr>
        <w:t>.</w:t>
      </w:r>
    </w:p>
    <w:p w14:paraId="635C5281" w14:textId="1B55CBB3" w:rsidR="00D07331" w:rsidRDefault="00C27C75" w:rsidP="006C1A55">
      <w:pPr>
        <w:pStyle w:val="1"/>
      </w:pPr>
      <w:bookmarkStart w:id="18" w:name="_Toc89165619"/>
      <w:r>
        <w:t>La p</w:t>
      </w:r>
      <w:r w:rsidR="00D07331" w:rsidRPr="00865847">
        <w:t>rote</w:t>
      </w:r>
      <w:r w:rsidR="00D07331">
        <w:t>ction sociale et</w:t>
      </w:r>
      <w:r>
        <w:t xml:space="preserve"> la</w:t>
      </w:r>
      <w:r w:rsidR="00D07331">
        <w:t xml:space="preserve"> rémunération</w:t>
      </w:r>
      <w:bookmarkEnd w:id="18"/>
      <w:r w:rsidR="00D07331">
        <w:t> </w:t>
      </w:r>
    </w:p>
    <w:p w14:paraId="67D60104" w14:textId="77777777" w:rsidR="00D07331" w:rsidRPr="00865847" w:rsidRDefault="00D07331" w:rsidP="00D07331">
      <w:pPr>
        <w:pStyle w:val="Paragraphedeliste"/>
        <w:ind w:left="1778"/>
        <w:rPr>
          <w:b/>
          <w:sz w:val="24"/>
        </w:rPr>
      </w:pPr>
    </w:p>
    <w:p w14:paraId="17F1F4B6" w14:textId="77777777" w:rsidR="00D07331" w:rsidRDefault="00D07331" w:rsidP="00D07331">
      <w:pPr>
        <w:pStyle w:val="Fiche-Introduction"/>
        <w:spacing w:before="0" w:after="120"/>
        <w:jc w:val="both"/>
        <w:rPr>
          <w:i w:val="0"/>
        </w:rPr>
      </w:pPr>
      <w:r w:rsidRPr="006E6978">
        <w:rPr>
          <w:i w:val="0"/>
        </w:rPr>
        <w:t>L’agent est rémunéré au titre de chacun des emplois, au prorata de la durée du travail</w:t>
      </w:r>
      <w:r>
        <w:rPr>
          <w:i w:val="0"/>
        </w:rPr>
        <w:t>.</w:t>
      </w:r>
    </w:p>
    <w:p w14:paraId="3845A011" w14:textId="77777777" w:rsidR="00D07331" w:rsidRPr="00EC7705" w:rsidRDefault="00D07331" w:rsidP="00D07331">
      <w:pPr>
        <w:pStyle w:val="Fiche-Introduction"/>
        <w:spacing w:before="0"/>
        <w:jc w:val="both"/>
        <w:rPr>
          <w:i w:val="0"/>
        </w:rPr>
      </w:pPr>
      <w:r w:rsidRPr="00EC7705">
        <w:rPr>
          <w:i w:val="0"/>
        </w:rPr>
        <w:t>La protection sociale varie selon la durée de travail sur l’ensemble des emplois occupés</w:t>
      </w:r>
      <w:r>
        <w:rPr>
          <w:i w:val="0"/>
        </w:rPr>
        <w:t xml:space="preserve"> </w:t>
      </w:r>
      <w:r w:rsidRPr="00EC7705">
        <w:rPr>
          <w:i w:val="0"/>
        </w:rPr>
        <w:t>:</w:t>
      </w:r>
    </w:p>
    <w:p w14:paraId="621A7D9F" w14:textId="77777777" w:rsidR="00D07331" w:rsidRPr="00EC7705" w:rsidRDefault="00D07331" w:rsidP="00D07331">
      <w:pPr>
        <w:pStyle w:val="Fiche-Introduction"/>
        <w:numPr>
          <w:ilvl w:val="1"/>
          <w:numId w:val="10"/>
        </w:numPr>
        <w:tabs>
          <w:tab w:val="clear" w:pos="1440"/>
          <w:tab w:val="num" w:pos="1134"/>
        </w:tabs>
        <w:spacing w:before="0"/>
        <w:ind w:left="1134" w:hanging="567"/>
        <w:jc w:val="both"/>
        <w:rPr>
          <w:i w:val="0"/>
        </w:rPr>
      </w:pPr>
      <w:r w:rsidRPr="00EC7705">
        <w:rPr>
          <w:i w:val="0"/>
        </w:rPr>
        <w:t xml:space="preserve">Si </w:t>
      </w:r>
      <w:r>
        <w:rPr>
          <w:i w:val="0"/>
        </w:rPr>
        <w:t xml:space="preserve">la </w:t>
      </w:r>
      <w:r w:rsidRPr="00EC7705">
        <w:rPr>
          <w:i w:val="0"/>
        </w:rPr>
        <w:t>durée</w:t>
      </w:r>
      <w:r>
        <w:rPr>
          <w:i w:val="0"/>
        </w:rPr>
        <w:t xml:space="preserve"> est</w:t>
      </w:r>
      <w:r w:rsidRPr="00EC7705">
        <w:rPr>
          <w:i w:val="0"/>
        </w:rPr>
        <w:t xml:space="preserve"> au moins égale à 28 heures = affil</w:t>
      </w:r>
      <w:r>
        <w:rPr>
          <w:i w:val="0"/>
        </w:rPr>
        <w:t>iation au régime spécial (</w:t>
      </w:r>
      <w:r w:rsidRPr="00EC7705">
        <w:rPr>
          <w:i w:val="0"/>
        </w:rPr>
        <w:t>CNRACL</w:t>
      </w:r>
      <w:r>
        <w:rPr>
          <w:i w:val="0"/>
        </w:rPr>
        <w:t>)</w:t>
      </w:r>
    </w:p>
    <w:p w14:paraId="2D52279C" w14:textId="77777777" w:rsidR="00D07331" w:rsidRDefault="00D07331" w:rsidP="00D07331">
      <w:pPr>
        <w:pStyle w:val="Fiche-Introduction"/>
        <w:numPr>
          <w:ilvl w:val="1"/>
          <w:numId w:val="10"/>
        </w:numPr>
        <w:tabs>
          <w:tab w:val="clear" w:pos="1440"/>
          <w:tab w:val="num" w:pos="1134"/>
        </w:tabs>
        <w:spacing w:before="0"/>
        <w:ind w:left="1134" w:hanging="567"/>
        <w:jc w:val="both"/>
        <w:rPr>
          <w:i w:val="0"/>
        </w:rPr>
      </w:pPr>
      <w:r w:rsidRPr="00EC7705">
        <w:rPr>
          <w:i w:val="0"/>
        </w:rPr>
        <w:t xml:space="preserve">Si </w:t>
      </w:r>
      <w:r>
        <w:rPr>
          <w:i w:val="0"/>
        </w:rPr>
        <w:t xml:space="preserve">la </w:t>
      </w:r>
      <w:r w:rsidRPr="00EC7705">
        <w:rPr>
          <w:i w:val="0"/>
        </w:rPr>
        <w:t>durée</w:t>
      </w:r>
      <w:r>
        <w:rPr>
          <w:i w:val="0"/>
        </w:rPr>
        <w:t xml:space="preserve"> est</w:t>
      </w:r>
      <w:r w:rsidRPr="00EC7705">
        <w:rPr>
          <w:i w:val="0"/>
        </w:rPr>
        <w:t xml:space="preserve"> inférieure à 28 heures = affili</w:t>
      </w:r>
      <w:r>
        <w:rPr>
          <w:i w:val="0"/>
        </w:rPr>
        <w:t>ation au régime général (I</w:t>
      </w:r>
      <w:r w:rsidRPr="00EC7705">
        <w:rPr>
          <w:i w:val="0"/>
        </w:rPr>
        <w:t>RCANTEC</w:t>
      </w:r>
      <w:r>
        <w:rPr>
          <w:i w:val="0"/>
        </w:rPr>
        <w:t>)</w:t>
      </w:r>
    </w:p>
    <w:p w14:paraId="43C66643" w14:textId="77777777" w:rsidR="00D07331" w:rsidRPr="00EC7705" w:rsidRDefault="00D07331" w:rsidP="00D07331">
      <w:pPr>
        <w:pStyle w:val="Fiche-Introduction"/>
        <w:spacing w:before="0"/>
        <w:ind w:left="1134"/>
        <w:rPr>
          <w:i w:val="0"/>
        </w:rPr>
      </w:pPr>
    </w:p>
    <w:p w14:paraId="2D4DE2F8" w14:textId="77777777" w:rsidR="00D07331" w:rsidRPr="00B742DC" w:rsidRDefault="00D07331" w:rsidP="00D07331">
      <w:pPr>
        <w:shd w:val="clear" w:color="auto" w:fill="D9D9D9" w:themeFill="background1" w:themeFillShade="D9"/>
        <w:jc w:val="both"/>
        <w:rPr>
          <w:szCs w:val="16"/>
        </w:rPr>
      </w:pPr>
      <w:r w:rsidRPr="00B742DC">
        <w:rPr>
          <w:b/>
          <w:szCs w:val="16"/>
          <w:u w:val="single"/>
        </w:rPr>
        <w:t>A NOTER</w:t>
      </w:r>
      <w:r w:rsidRPr="00B742DC">
        <w:rPr>
          <w:szCs w:val="16"/>
        </w:rPr>
        <w:t xml:space="preserve"> : </w:t>
      </w:r>
      <w:r w:rsidRPr="00F94403">
        <w:rPr>
          <w:szCs w:val="16"/>
        </w:rPr>
        <w:t>Pour la filière culturelle :</w:t>
      </w:r>
    </w:p>
    <w:p w14:paraId="20091AA3" w14:textId="77777777" w:rsidR="00D07331" w:rsidRDefault="00D07331" w:rsidP="00D07331">
      <w:pPr>
        <w:shd w:val="clear" w:color="auto" w:fill="D9D9D9" w:themeFill="background1" w:themeFillShade="D9"/>
        <w:jc w:val="both"/>
        <w:rPr>
          <w:szCs w:val="16"/>
        </w:rPr>
      </w:pPr>
      <w:r>
        <w:rPr>
          <w:szCs w:val="16"/>
        </w:rPr>
        <w:t>- Professeur d’Enseignement A</w:t>
      </w:r>
      <w:r w:rsidRPr="00B742DC">
        <w:rPr>
          <w:szCs w:val="16"/>
        </w:rPr>
        <w:t>rtistique</w:t>
      </w:r>
      <w:r>
        <w:rPr>
          <w:szCs w:val="16"/>
        </w:rPr>
        <w:t> : seuil d’affiliation = 12 heures</w:t>
      </w:r>
      <w:r w:rsidRPr="00B742DC">
        <w:rPr>
          <w:szCs w:val="16"/>
        </w:rPr>
        <w:t xml:space="preserve"> </w:t>
      </w:r>
    </w:p>
    <w:p w14:paraId="184FB130" w14:textId="77777777" w:rsidR="00D07331" w:rsidRPr="00B742DC" w:rsidRDefault="00D07331" w:rsidP="00D07331">
      <w:pPr>
        <w:shd w:val="clear" w:color="auto" w:fill="D9D9D9" w:themeFill="background1" w:themeFillShade="D9"/>
        <w:jc w:val="both"/>
        <w:rPr>
          <w:szCs w:val="16"/>
        </w:rPr>
      </w:pPr>
      <w:r w:rsidRPr="00B742DC">
        <w:rPr>
          <w:szCs w:val="16"/>
        </w:rPr>
        <w:t>- Assistant d’</w:t>
      </w:r>
      <w:r>
        <w:rPr>
          <w:szCs w:val="16"/>
        </w:rPr>
        <w:t>E</w:t>
      </w:r>
      <w:r w:rsidRPr="00B742DC">
        <w:rPr>
          <w:szCs w:val="16"/>
        </w:rPr>
        <w:t>nseignement artistique</w:t>
      </w:r>
      <w:r>
        <w:rPr>
          <w:szCs w:val="16"/>
        </w:rPr>
        <w:t> : seuil d’affiliation = 15 heures</w:t>
      </w:r>
    </w:p>
    <w:p w14:paraId="444D4D56" w14:textId="77777777" w:rsidR="00D07331" w:rsidRDefault="00D07331" w:rsidP="00C614EA">
      <w:pPr>
        <w:pStyle w:val="Fiche-Introduction"/>
        <w:spacing w:before="0" w:after="360"/>
        <w:jc w:val="both"/>
      </w:pPr>
    </w:p>
    <w:p w14:paraId="649CC058" w14:textId="77777777" w:rsidR="00D07331" w:rsidRDefault="00D07331" w:rsidP="006C1A55">
      <w:pPr>
        <w:pStyle w:val="A0"/>
      </w:pPr>
      <w:bookmarkStart w:id="19" w:name="_Toc89165620"/>
      <w:r>
        <w:t>La situation fonctionnaire / contractuel</w:t>
      </w:r>
      <w:bookmarkEnd w:id="19"/>
    </w:p>
    <w:p w14:paraId="6C8BE395" w14:textId="77777777" w:rsidR="00D07331" w:rsidRDefault="00D07331" w:rsidP="00D07331">
      <w:pPr>
        <w:pStyle w:val="Fiche-Introduction"/>
        <w:spacing w:before="0"/>
        <w:jc w:val="both"/>
      </w:pPr>
    </w:p>
    <w:p w14:paraId="4DA6AF62" w14:textId="77777777" w:rsidR="00D07331" w:rsidRDefault="00D07331" w:rsidP="00D07331">
      <w:pPr>
        <w:pStyle w:val="Fiche-Introduction"/>
        <w:spacing w:before="0"/>
        <w:jc w:val="both"/>
        <w:rPr>
          <w:i w:val="0"/>
        </w:rPr>
      </w:pPr>
      <w:r w:rsidRPr="00EC7705">
        <w:rPr>
          <w:i w:val="0"/>
        </w:rPr>
        <w:t>Un agent peut être fonctionnaire et contractuel uniquement dans 2 collectivités différentes</w:t>
      </w:r>
      <w:r>
        <w:rPr>
          <w:i w:val="0"/>
        </w:rPr>
        <w:t xml:space="preserve">. </w:t>
      </w:r>
    </w:p>
    <w:p w14:paraId="0EA31DF1" w14:textId="77777777" w:rsidR="00D07331" w:rsidRPr="00914321" w:rsidRDefault="00D07331" w:rsidP="00D07331">
      <w:pPr>
        <w:pStyle w:val="Fiche-Introduction"/>
        <w:spacing w:before="0"/>
        <w:jc w:val="both"/>
        <w:rPr>
          <w:i w:val="0"/>
        </w:rPr>
      </w:pPr>
      <w:r w:rsidRPr="00914321">
        <w:rPr>
          <w:i w:val="0"/>
        </w:rPr>
        <w:t>Un agent ne peut en aucun cas être employé simultanément, dans la même collectivité, en qualité de fonctionnaire et</w:t>
      </w:r>
      <w:r>
        <w:rPr>
          <w:i w:val="0"/>
        </w:rPr>
        <w:t xml:space="preserve"> en qualité d'agent contractuel</w:t>
      </w:r>
      <w:r w:rsidRPr="00914321">
        <w:rPr>
          <w:i w:val="0"/>
        </w:rPr>
        <w:t xml:space="preserve"> (y compris pour les agents en disponibilité).</w:t>
      </w:r>
    </w:p>
    <w:p w14:paraId="22C06A23" w14:textId="77777777" w:rsidR="00D07331" w:rsidRDefault="00D07331" w:rsidP="00D07331">
      <w:pPr>
        <w:pStyle w:val="Paragraphedeliste"/>
        <w:numPr>
          <w:ilvl w:val="2"/>
          <w:numId w:val="8"/>
        </w:numPr>
        <w:spacing w:before="240"/>
        <w:ind w:left="2154" w:hanging="357"/>
        <w:rPr>
          <w:i/>
          <w:sz w:val="16"/>
          <w:szCs w:val="16"/>
        </w:rPr>
      </w:pPr>
      <w:r w:rsidRPr="006E0A9A">
        <w:rPr>
          <w:i/>
          <w:sz w:val="16"/>
          <w:szCs w:val="16"/>
        </w:rPr>
        <w:t>Article 9 du décret n°91-298 du 20 mars 1991</w:t>
      </w:r>
    </w:p>
    <w:p w14:paraId="1720D156" w14:textId="0CDB6CFC" w:rsidR="00D07331" w:rsidRDefault="00D07331" w:rsidP="00D07331">
      <w:pPr>
        <w:pStyle w:val="Paragraphedeliste"/>
        <w:numPr>
          <w:ilvl w:val="2"/>
          <w:numId w:val="8"/>
        </w:numPr>
        <w:spacing w:before="240" w:after="480"/>
        <w:ind w:left="2154" w:hanging="357"/>
        <w:rPr>
          <w:i/>
          <w:sz w:val="16"/>
          <w:szCs w:val="16"/>
        </w:rPr>
      </w:pPr>
      <w:r>
        <w:rPr>
          <w:i/>
          <w:sz w:val="16"/>
          <w:szCs w:val="16"/>
        </w:rPr>
        <w:lastRenderedPageBreak/>
        <w:t>Q</w:t>
      </w:r>
      <w:r w:rsidRPr="00303930">
        <w:rPr>
          <w:i/>
          <w:sz w:val="16"/>
          <w:szCs w:val="16"/>
        </w:rPr>
        <w:t>uest</w:t>
      </w:r>
      <w:r>
        <w:rPr>
          <w:i/>
          <w:sz w:val="16"/>
          <w:szCs w:val="16"/>
        </w:rPr>
        <w:t>ion</w:t>
      </w:r>
      <w:r w:rsidRPr="00303930">
        <w:rPr>
          <w:i/>
          <w:sz w:val="16"/>
          <w:szCs w:val="16"/>
        </w:rPr>
        <w:t xml:space="preserve">. </w:t>
      </w:r>
      <w:proofErr w:type="gramStart"/>
      <w:r w:rsidRPr="00303930">
        <w:rPr>
          <w:i/>
          <w:sz w:val="16"/>
          <w:szCs w:val="16"/>
        </w:rPr>
        <w:t>écr</w:t>
      </w:r>
      <w:r>
        <w:rPr>
          <w:i/>
          <w:sz w:val="16"/>
          <w:szCs w:val="16"/>
        </w:rPr>
        <w:t>ite</w:t>
      </w:r>
      <w:proofErr w:type="gramEnd"/>
      <w:r w:rsidRPr="00303930">
        <w:rPr>
          <w:i/>
          <w:sz w:val="16"/>
          <w:szCs w:val="16"/>
        </w:rPr>
        <w:t xml:space="preserve"> S</w:t>
      </w:r>
      <w:r>
        <w:rPr>
          <w:i/>
          <w:sz w:val="16"/>
          <w:szCs w:val="16"/>
        </w:rPr>
        <w:t>énat n°12413 du 4 mars 2010</w:t>
      </w:r>
    </w:p>
    <w:p w14:paraId="20064D99" w14:textId="77777777" w:rsidR="00A74251" w:rsidRDefault="00A74251" w:rsidP="00A74251">
      <w:pPr>
        <w:pStyle w:val="Paragraphedeliste"/>
        <w:spacing w:before="240" w:after="480"/>
        <w:rPr>
          <w:i/>
          <w:sz w:val="16"/>
          <w:szCs w:val="16"/>
        </w:rPr>
      </w:pPr>
    </w:p>
    <w:p w14:paraId="54AE4E8F" w14:textId="77777777" w:rsidR="00A74251" w:rsidRDefault="00A74251" w:rsidP="00A74251">
      <w:pPr>
        <w:pStyle w:val="Paragraphedeliste"/>
        <w:spacing w:before="240" w:after="480"/>
        <w:rPr>
          <w:i/>
          <w:sz w:val="16"/>
          <w:szCs w:val="16"/>
        </w:rPr>
      </w:pPr>
    </w:p>
    <w:p w14:paraId="2A59F1E3" w14:textId="77777777" w:rsidR="00A74251" w:rsidRPr="00C614EA" w:rsidRDefault="00A74251" w:rsidP="00A74251">
      <w:pPr>
        <w:pStyle w:val="Paragraphedeliste"/>
        <w:spacing w:before="240" w:after="480"/>
        <w:rPr>
          <w:i/>
          <w:sz w:val="16"/>
          <w:szCs w:val="16"/>
        </w:rPr>
      </w:pPr>
    </w:p>
    <w:p w14:paraId="1130A25F" w14:textId="77091E54" w:rsidR="00D07331" w:rsidRPr="00C614EA" w:rsidRDefault="00D07331" w:rsidP="00D07331">
      <w:pPr>
        <w:pStyle w:val="1"/>
        <w:numPr>
          <w:ilvl w:val="0"/>
          <w:numId w:val="27"/>
        </w:numPr>
      </w:pPr>
      <w:bookmarkStart w:id="20" w:name="_Toc89165621"/>
      <w:r w:rsidRPr="003E27A8">
        <w:t>Cumul avec un emploi permanent</w:t>
      </w:r>
      <w:bookmarkEnd w:id="20"/>
    </w:p>
    <w:p w14:paraId="11D1E424" w14:textId="77777777" w:rsidR="00D07331" w:rsidRDefault="00D07331" w:rsidP="00D07331">
      <w:pPr>
        <w:jc w:val="both"/>
        <w:rPr>
          <w:rFonts w:cstheme="majorHAnsi"/>
        </w:rPr>
      </w:pPr>
      <w:r>
        <w:rPr>
          <w:rFonts w:cstheme="majorHAnsi"/>
        </w:rPr>
        <w:t xml:space="preserve">Un fonctionnaire, après en avoir informé les employeurs concernés, peut occuper plusieurs emplois permanents à temps non complet. Cependant, la durée totale de service qui en résulte </w:t>
      </w:r>
      <w:r w:rsidRPr="00C75291">
        <w:rPr>
          <w:rFonts w:cstheme="majorHAnsi"/>
        </w:rPr>
        <w:t xml:space="preserve">ne peut excéder 115 % d’un temps complet. </w:t>
      </w:r>
    </w:p>
    <w:p w14:paraId="3C29F373" w14:textId="77777777" w:rsidR="00D07331" w:rsidRPr="00C75291" w:rsidRDefault="00D07331" w:rsidP="00D07331">
      <w:pPr>
        <w:jc w:val="both"/>
        <w:rPr>
          <w:rFonts w:cstheme="majorHAnsi"/>
        </w:rPr>
      </w:pPr>
    </w:p>
    <w:p w14:paraId="306D495C" w14:textId="21B3ACC8" w:rsidR="00D07331" w:rsidRDefault="00D07331" w:rsidP="00D07331">
      <w:pPr>
        <w:jc w:val="both"/>
        <w:rPr>
          <w:rFonts w:cstheme="majorHAnsi"/>
        </w:rPr>
      </w:pPr>
      <w:r w:rsidRPr="00C75291">
        <w:rPr>
          <w:rFonts w:cstheme="majorHAnsi"/>
        </w:rPr>
        <w:t xml:space="preserve">La collectivité qui recrute le fonctionnaire en contrat sur emploi permanent doit respecter les règles de recrutement d’un contractuel et le recruter sur l’un </w:t>
      </w:r>
      <w:proofErr w:type="gramStart"/>
      <w:r w:rsidRPr="00C75291">
        <w:rPr>
          <w:rFonts w:cstheme="majorHAnsi"/>
        </w:rPr>
        <w:t>des motifs</w:t>
      </w:r>
      <w:r>
        <w:rPr>
          <w:rFonts w:cstheme="majorHAnsi"/>
        </w:rPr>
        <w:t xml:space="preserve"> prévu</w:t>
      </w:r>
      <w:proofErr w:type="gramEnd"/>
      <w:r>
        <w:rPr>
          <w:rFonts w:cstheme="majorHAnsi"/>
        </w:rPr>
        <w:t xml:space="preserve"> aux </w:t>
      </w:r>
      <w:r w:rsidRPr="00C75291">
        <w:rPr>
          <w:rFonts w:cstheme="majorHAnsi"/>
        </w:rPr>
        <w:t>article</w:t>
      </w:r>
      <w:r>
        <w:rPr>
          <w:rFonts w:cstheme="majorHAnsi"/>
        </w:rPr>
        <w:t xml:space="preserve">s </w:t>
      </w:r>
      <w:r w:rsidR="00B67603">
        <w:rPr>
          <w:rFonts w:cstheme="majorHAnsi"/>
        </w:rPr>
        <w:t>L.332-14</w:t>
      </w:r>
      <w:r>
        <w:rPr>
          <w:rFonts w:cstheme="majorHAnsi"/>
        </w:rPr>
        <w:t xml:space="preserve"> et</w:t>
      </w:r>
      <w:r w:rsidR="00B67603">
        <w:rPr>
          <w:rFonts w:cstheme="majorHAnsi"/>
        </w:rPr>
        <w:t xml:space="preserve"> L.332-8 du Code Général de la Fonction Publique</w:t>
      </w:r>
      <w:r w:rsidRPr="00C75291">
        <w:rPr>
          <w:rFonts w:cstheme="majorHAnsi"/>
        </w:rPr>
        <w:t>.</w:t>
      </w:r>
    </w:p>
    <w:p w14:paraId="2748F694" w14:textId="38A2FCC4" w:rsidR="00D07331" w:rsidRPr="00C614EA" w:rsidRDefault="00D07331" w:rsidP="00C614EA">
      <w:pPr>
        <w:spacing w:after="480"/>
        <w:jc w:val="both"/>
        <w:rPr>
          <w:rFonts w:cstheme="majorHAnsi"/>
        </w:rPr>
      </w:pPr>
      <w:r w:rsidRPr="00C75291">
        <w:rPr>
          <w:rFonts w:cstheme="majorHAnsi"/>
        </w:rPr>
        <w:t>L’agent cotise à l’IRCANTEC au titre de son contrat.</w:t>
      </w:r>
    </w:p>
    <w:p w14:paraId="65599052" w14:textId="2ED113DE" w:rsidR="00D07331" w:rsidRPr="00C614EA" w:rsidRDefault="00D07331" w:rsidP="00D07331">
      <w:pPr>
        <w:pStyle w:val="1"/>
      </w:pPr>
      <w:bookmarkStart w:id="21" w:name="_Toc89165622"/>
      <w:r w:rsidRPr="003E27A8">
        <w:t>Cumul avec un emploi non permanent</w:t>
      </w:r>
      <w:bookmarkEnd w:id="21"/>
      <w:r>
        <w:t xml:space="preserve"> </w:t>
      </w:r>
    </w:p>
    <w:p w14:paraId="38028BFB" w14:textId="2EC4588B" w:rsidR="00D07331" w:rsidRDefault="00D07331" w:rsidP="00D07331">
      <w:pPr>
        <w:jc w:val="both"/>
        <w:rPr>
          <w:rFonts w:cstheme="majorHAnsi"/>
        </w:rPr>
      </w:pPr>
      <w:r w:rsidRPr="00C75291">
        <w:rPr>
          <w:rFonts w:cstheme="majorHAnsi"/>
        </w:rPr>
        <w:t>L</w:t>
      </w:r>
      <w:r>
        <w:rPr>
          <w:rFonts w:cstheme="majorHAnsi"/>
        </w:rPr>
        <w:t>’agent est recruté en contrat sur emploi non permanent sur l’un des motifs</w:t>
      </w:r>
      <w:r w:rsidR="00B67603">
        <w:rPr>
          <w:rFonts w:cstheme="majorHAnsi"/>
        </w:rPr>
        <w:t xml:space="preserve"> de contrat prévu aux articles L.332-19</w:t>
      </w:r>
      <w:r>
        <w:rPr>
          <w:rFonts w:cstheme="majorHAnsi"/>
        </w:rPr>
        <w:t xml:space="preserve"> et</w:t>
      </w:r>
      <w:r w:rsidR="00B67603">
        <w:rPr>
          <w:rFonts w:cstheme="majorHAnsi"/>
        </w:rPr>
        <w:t xml:space="preserve"> L.332-23 du Code Général de la Fonction Publique</w:t>
      </w:r>
      <w:r>
        <w:rPr>
          <w:rFonts w:cstheme="majorHAnsi"/>
        </w:rPr>
        <w:t>.</w:t>
      </w:r>
    </w:p>
    <w:p w14:paraId="54C0EF21" w14:textId="77777777" w:rsidR="00D425BD" w:rsidRDefault="00D425BD" w:rsidP="00D07331">
      <w:pPr>
        <w:jc w:val="both"/>
        <w:rPr>
          <w:rFonts w:cstheme="majorHAnsi"/>
        </w:rPr>
      </w:pPr>
    </w:p>
    <w:p w14:paraId="08A2A1C1" w14:textId="77777777" w:rsidR="00D07331" w:rsidRDefault="00D07331" w:rsidP="00D07331">
      <w:pPr>
        <w:jc w:val="both"/>
        <w:rPr>
          <w:rFonts w:cstheme="majorHAnsi"/>
        </w:rPr>
      </w:pPr>
      <w:r>
        <w:rPr>
          <w:rFonts w:cstheme="majorHAnsi"/>
        </w:rPr>
        <w:t xml:space="preserve">L’article 8 du décret n°91-298 prévoit la limitation des 115% que pour le cumul d’emplois permanents. Ainsi lors d’un cumul avec un emploi non permanent, seule l’application des prescriptions minimales du temps de travail s’appliquent. A savoir : </w:t>
      </w:r>
    </w:p>
    <w:p w14:paraId="622417A4" w14:textId="77777777" w:rsidR="00D07331" w:rsidRDefault="00D07331" w:rsidP="00D07331">
      <w:pPr>
        <w:pStyle w:val="Paragraphedeliste"/>
        <w:numPr>
          <w:ilvl w:val="0"/>
          <w:numId w:val="8"/>
        </w:numPr>
        <w:jc w:val="both"/>
        <w:rPr>
          <w:rFonts w:cstheme="majorHAnsi"/>
        </w:rPr>
      </w:pPr>
      <w:r>
        <w:rPr>
          <w:rFonts w:cstheme="majorHAnsi"/>
        </w:rPr>
        <w:t>48 heures hebdomadaires sur une même semaine</w:t>
      </w:r>
    </w:p>
    <w:p w14:paraId="1DABE711" w14:textId="77777777" w:rsidR="00D07331" w:rsidRDefault="00D07331" w:rsidP="00D07331">
      <w:pPr>
        <w:pStyle w:val="Paragraphedeliste"/>
        <w:numPr>
          <w:ilvl w:val="0"/>
          <w:numId w:val="8"/>
        </w:numPr>
        <w:spacing w:after="240"/>
        <w:ind w:left="714" w:hanging="357"/>
        <w:contextualSpacing w:val="0"/>
        <w:jc w:val="both"/>
        <w:rPr>
          <w:rFonts w:cstheme="majorHAnsi"/>
        </w:rPr>
      </w:pPr>
      <w:r>
        <w:rPr>
          <w:rFonts w:cstheme="majorHAnsi"/>
        </w:rPr>
        <w:t>44 heures hebdomadaires en moyenne sur une période de 12 semaines consécutives</w:t>
      </w:r>
    </w:p>
    <w:p w14:paraId="66CC2DA6" w14:textId="77777777" w:rsidR="00D07331" w:rsidRPr="00F17772" w:rsidRDefault="00D07331" w:rsidP="00D07331">
      <w:pPr>
        <w:spacing w:after="240"/>
        <w:jc w:val="both"/>
        <w:rPr>
          <w:rFonts w:cstheme="majorHAnsi"/>
        </w:rPr>
      </w:pPr>
      <w:r w:rsidRPr="00F17772">
        <w:rPr>
          <w:rFonts w:cstheme="majorHAnsi"/>
        </w:rPr>
        <w:t>L’activité accessoire ne peut être exercée qu’en dehors des heures de service de l’intéres</w:t>
      </w:r>
      <w:r>
        <w:rPr>
          <w:rFonts w:cstheme="majorHAnsi"/>
        </w:rPr>
        <w:t>sé.</w:t>
      </w:r>
    </w:p>
    <w:p w14:paraId="4200152B" w14:textId="77777777" w:rsidR="00D07331" w:rsidRDefault="00D07331" w:rsidP="00D07331">
      <w:pPr>
        <w:pStyle w:val="Paragraphedeliste"/>
        <w:numPr>
          <w:ilvl w:val="2"/>
          <w:numId w:val="8"/>
        </w:numPr>
        <w:ind w:left="2154" w:hanging="357"/>
        <w:jc w:val="both"/>
        <w:rPr>
          <w:i/>
          <w:sz w:val="16"/>
          <w:szCs w:val="16"/>
        </w:rPr>
      </w:pPr>
      <w:r w:rsidRPr="00457F26">
        <w:rPr>
          <w:i/>
          <w:sz w:val="16"/>
          <w:szCs w:val="16"/>
        </w:rPr>
        <w:t>Article 3 du décret n°2000-815 du 25 août 2000</w:t>
      </w:r>
    </w:p>
    <w:p w14:paraId="1838E0A0" w14:textId="77777777" w:rsidR="002B33D8" w:rsidRDefault="002B33D8" w:rsidP="002B33D8">
      <w:pPr>
        <w:jc w:val="both"/>
        <w:rPr>
          <w:i/>
          <w:sz w:val="16"/>
          <w:szCs w:val="16"/>
        </w:rPr>
      </w:pPr>
    </w:p>
    <w:p w14:paraId="590E10F9" w14:textId="77777777" w:rsidR="002B33D8" w:rsidRPr="00A74251" w:rsidRDefault="002B33D8" w:rsidP="00A74251">
      <w:pPr>
        <w:shd w:val="clear" w:color="auto" w:fill="FFFFFF" w:themeFill="background1"/>
        <w:jc w:val="both"/>
        <w:rPr>
          <w:rFonts w:cstheme="majorHAnsi"/>
        </w:rPr>
      </w:pPr>
      <w:r w:rsidRPr="00A74251">
        <w:rPr>
          <w:rFonts w:cstheme="majorHAnsi"/>
        </w:rPr>
        <w:t>Le cumul avec un emploi non permanent est considéré comme une activité accessoire. Elle doit donc s’exercer dans les domaines listés à l’article 11 du décret n°2020-69 :</w:t>
      </w:r>
    </w:p>
    <w:p w14:paraId="0BADF8CD" w14:textId="77777777" w:rsidR="002B33D8" w:rsidRPr="00A74251" w:rsidRDefault="002B33D8" w:rsidP="00A74251">
      <w:pPr>
        <w:pStyle w:val="Paragraphedeliste"/>
        <w:numPr>
          <w:ilvl w:val="0"/>
          <w:numId w:val="8"/>
        </w:numPr>
        <w:shd w:val="clear" w:color="auto" w:fill="FFFFFF" w:themeFill="background1"/>
        <w:jc w:val="both"/>
        <w:rPr>
          <w:rFonts w:cstheme="majorHAnsi"/>
        </w:rPr>
      </w:pPr>
      <w:r w:rsidRPr="00A74251">
        <w:rPr>
          <w:rFonts w:cstheme="majorHAnsi"/>
        </w:rPr>
        <w:t>Enseignement et formation</w:t>
      </w:r>
    </w:p>
    <w:p w14:paraId="2C2E89DF" w14:textId="77777777" w:rsidR="002B33D8" w:rsidRPr="00A74251" w:rsidRDefault="002B33D8" w:rsidP="00A74251">
      <w:pPr>
        <w:pStyle w:val="Paragraphedeliste"/>
        <w:numPr>
          <w:ilvl w:val="0"/>
          <w:numId w:val="8"/>
        </w:numPr>
        <w:shd w:val="clear" w:color="auto" w:fill="FFFFFF" w:themeFill="background1"/>
        <w:jc w:val="both"/>
        <w:rPr>
          <w:rFonts w:cstheme="majorHAnsi"/>
        </w:rPr>
      </w:pPr>
      <w:r w:rsidRPr="00A74251">
        <w:rPr>
          <w:rFonts w:cstheme="majorHAnsi"/>
        </w:rPr>
        <w:t>Expertise et consultation</w:t>
      </w:r>
    </w:p>
    <w:p w14:paraId="106BE8BC" w14:textId="77777777" w:rsidR="002B33D8" w:rsidRPr="00A74251" w:rsidRDefault="002B33D8" w:rsidP="00A74251">
      <w:pPr>
        <w:pStyle w:val="Paragraphedeliste"/>
        <w:numPr>
          <w:ilvl w:val="0"/>
          <w:numId w:val="8"/>
        </w:numPr>
        <w:shd w:val="clear" w:color="auto" w:fill="FFFFFF" w:themeFill="background1"/>
        <w:jc w:val="both"/>
        <w:rPr>
          <w:rFonts w:cstheme="majorHAnsi"/>
        </w:rPr>
      </w:pPr>
      <w:r w:rsidRPr="00A74251">
        <w:rPr>
          <w:rFonts w:cstheme="majorHAnsi"/>
        </w:rPr>
        <w:t>Activité à caractère sportif ou culturel, y compris encadrement et animation dans les domaines sportif, culturel ou de l’éducation populaire</w:t>
      </w:r>
    </w:p>
    <w:p w14:paraId="16CC3B08" w14:textId="77777777" w:rsidR="002B33D8" w:rsidRPr="00A74251" w:rsidRDefault="002B33D8" w:rsidP="00A74251">
      <w:pPr>
        <w:pStyle w:val="Paragraphedeliste"/>
        <w:numPr>
          <w:ilvl w:val="0"/>
          <w:numId w:val="8"/>
        </w:numPr>
        <w:shd w:val="clear" w:color="auto" w:fill="FFFFFF" w:themeFill="background1"/>
        <w:jc w:val="both"/>
        <w:rPr>
          <w:rFonts w:cstheme="majorHAnsi"/>
        </w:rPr>
      </w:pPr>
      <w:r w:rsidRPr="00A74251">
        <w:rPr>
          <w:rFonts w:cstheme="majorHAnsi"/>
        </w:rPr>
        <w:t>Activité d’intérêt général exercée auprès d’une personne publique</w:t>
      </w:r>
    </w:p>
    <w:p w14:paraId="3401675E" w14:textId="77777777" w:rsidR="002B33D8" w:rsidRPr="00A74251" w:rsidRDefault="002B33D8" w:rsidP="00A74251">
      <w:pPr>
        <w:pStyle w:val="Paragraphedeliste"/>
        <w:numPr>
          <w:ilvl w:val="0"/>
          <w:numId w:val="8"/>
        </w:numPr>
        <w:shd w:val="clear" w:color="auto" w:fill="FFFFFF" w:themeFill="background1"/>
        <w:jc w:val="both"/>
        <w:rPr>
          <w:rFonts w:cstheme="majorHAnsi"/>
        </w:rPr>
      </w:pPr>
      <w:r w:rsidRPr="00A74251">
        <w:rPr>
          <w:rFonts w:cstheme="majorHAnsi"/>
        </w:rPr>
        <w:t>Mission d’intérêt public de coopération internationale ou auprès d’organismes d’intérêt général à caractère international ou d’un Etat étranger, pour une durée limitée.</w:t>
      </w:r>
    </w:p>
    <w:p w14:paraId="34E7433C" w14:textId="77777777" w:rsidR="002B33D8" w:rsidRPr="00A74251" w:rsidRDefault="002B33D8" w:rsidP="00A74251">
      <w:pPr>
        <w:pStyle w:val="Paragraphedeliste"/>
        <w:shd w:val="clear" w:color="auto" w:fill="FFFFFF" w:themeFill="background1"/>
        <w:jc w:val="both"/>
        <w:rPr>
          <w:rFonts w:cstheme="majorHAnsi"/>
        </w:rPr>
      </w:pPr>
    </w:p>
    <w:p w14:paraId="270B3695" w14:textId="3585AF03" w:rsidR="002B33D8" w:rsidRPr="00A74251" w:rsidRDefault="002B33D8" w:rsidP="00A74251">
      <w:pPr>
        <w:shd w:val="clear" w:color="auto" w:fill="FFFFFF" w:themeFill="background1"/>
        <w:spacing w:after="120"/>
        <w:jc w:val="both"/>
        <w:rPr>
          <w:rFonts w:cstheme="majorHAnsi"/>
        </w:rPr>
      </w:pPr>
      <w:r w:rsidRPr="00A74251">
        <w:rPr>
          <w:rFonts w:cstheme="majorHAnsi"/>
        </w:rPr>
        <w:t>La notion d’activité accessoire doit être entendue comme une action qui peut être occasionnelle ou régulière : mission, vacation, expertise, conseil, formation. Le caractère accessoire doit être apprécié à la lumière de trois éléments</w:t>
      </w:r>
      <w:r w:rsidR="00615655">
        <w:rPr>
          <w:rFonts w:cstheme="majorHAnsi"/>
        </w:rPr>
        <w:t xml:space="preserve"> </w:t>
      </w:r>
      <w:r w:rsidRPr="00A74251">
        <w:rPr>
          <w:rFonts w:cstheme="majorHAnsi"/>
        </w:rPr>
        <w:t>:</w:t>
      </w:r>
    </w:p>
    <w:p w14:paraId="7439A72D" w14:textId="77777777" w:rsidR="002B33D8" w:rsidRPr="00A74251" w:rsidRDefault="002B33D8" w:rsidP="00A74251">
      <w:pPr>
        <w:shd w:val="clear" w:color="auto" w:fill="FFFFFF" w:themeFill="background1"/>
        <w:spacing w:after="120"/>
        <w:jc w:val="both"/>
        <w:rPr>
          <w:rFonts w:cstheme="majorHAnsi"/>
        </w:rPr>
      </w:pPr>
      <w:r w:rsidRPr="00A74251">
        <w:rPr>
          <w:rFonts w:cstheme="majorHAnsi"/>
        </w:rPr>
        <w:t xml:space="preserve">- L'activité envisagée : </w:t>
      </w:r>
    </w:p>
    <w:p w14:paraId="62CF5A43" w14:textId="789D3E83" w:rsidR="002B33D8" w:rsidRPr="00A74251" w:rsidRDefault="002B33D8" w:rsidP="00A74251">
      <w:pPr>
        <w:shd w:val="clear" w:color="auto" w:fill="FFFFFF" w:themeFill="background1"/>
        <w:spacing w:after="120"/>
        <w:jc w:val="both"/>
        <w:rPr>
          <w:rFonts w:cstheme="majorHAnsi"/>
        </w:rPr>
      </w:pPr>
      <w:r w:rsidRPr="00A74251">
        <w:rPr>
          <w:rFonts w:cstheme="majorHAnsi"/>
        </w:rPr>
        <w:t>- Les contraintes et sujétions particulières au regard notamment de l’impact de cette activité sur le service et la manière de servir de l’agent</w:t>
      </w:r>
      <w:r w:rsidR="001B3582">
        <w:rPr>
          <w:rFonts w:cstheme="majorHAnsi"/>
        </w:rPr>
        <w:t xml:space="preserve"> </w:t>
      </w:r>
      <w:bookmarkStart w:id="22" w:name="_GoBack"/>
      <w:bookmarkEnd w:id="22"/>
      <w:r w:rsidRPr="00A74251">
        <w:rPr>
          <w:rFonts w:cstheme="majorHAnsi"/>
        </w:rPr>
        <w:t>;</w:t>
      </w:r>
    </w:p>
    <w:p w14:paraId="47C6B25A" w14:textId="77777777" w:rsidR="002B33D8" w:rsidRPr="00A74251" w:rsidRDefault="002B33D8" w:rsidP="00A74251">
      <w:pPr>
        <w:shd w:val="clear" w:color="auto" w:fill="FFFFFF" w:themeFill="background1"/>
        <w:spacing w:after="120"/>
        <w:jc w:val="both"/>
        <w:rPr>
          <w:rFonts w:cstheme="majorHAnsi"/>
        </w:rPr>
      </w:pPr>
      <w:r w:rsidRPr="00A74251">
        <w:rPr>
          <w:rFonts w:cstheme="majorHAnsi"/>
        </w:rPr>
        <w:t>- Les conditions d’emploi de l’agent.</w:t>
      </w:r>
    </w:p>
    <w:p w14:paraId="2CB503C2" w14:textId="77777777" w:rsidR="002B33D8" w:rsidRPr="00A74251" w:rsidRDefault="002B33D8" w:rsidP="00A74251">
      <w:pPr>
        <w:pStyle w:val="Paragraphedeliste"/>
        <w:numPr>
          <w:ilvl w:val="2"/>
          <w:numId w:val="8"/>
        </w:numPr>
        <w:shd w:val="clear" w:color="auto" w:fill="FFFFFF" w:themeFill="background1"/>
        <w:ind w:left="2154" w:hanging="357"/>
        <w:jc w:val="both"/>
        <w:rPr>
          <w:i/>
          <w:sz w:val="16"/>
          <w:szCs w:val="16"/>
        </w:rPr>
      </w:pPr>
      <w:r w:rsidRPr="00A74251">
        <w:rPr>
          <w:i/>
          <w:sz w:val="16"/>
          <w:szCs w:val="16"/>
        </w:rPr>
        <w:t>Question écrite AN n°18161 du 4 mars 2008</w:t>
      </w:r>
    </w:p>
    <w:p w14:paraId="375DF3E2" w14:textId="77777777" w:rsidR="002B33D8" w:rsidRPr="00A74251" w:rsidRDefault="002B33D8" w:rsidP="00A74251">
      <w:pPr>
        <w:pStyle w:val="Paragraphedeliste"/>
        <w:shd w:val="clear" w:color="auto" w:fill="FFFFFF" w:themeFill="background1"/>
        <w:ind w:left="2154"/>
        <w:jc w:val="both"/>
        <w:rPr>
          <w:i/>
          <w:sz w:val="16"/>
          <w:szCs w:val="16"/>
        </w:rPr>
      </w:pPr>
    </w:p>
    <w:p w14:paraId="2A61E6BE" w14:textId="77777777" w:rsidR="002B33D8" w:rsidRPr="00A74251" w:rsidRDefault="002B33D8" w:rsidP="00A74251">
      <w:pPr>
        <w:shd w:val="clear" w:color="auto" w:fill="FFFFFF" w:themeFill="background1"/>
        <w:spacing w:after="120"/>
        <w:jc w:val="both"/>
        <w:rPr>
          <w:rFonts w:cstheme="majorHAnsi"/>
        </w:rPr>
      </w:pPr>
      <w:r w:rsidRPr="00A74251">
        <w:rPr>
          <w:rFonts w:cstheme="majorHAnsi"/>
        </w:rPr>
        <w:t>L’administration peut, à tout moment, s’opposer à la poursuite de l’activité si elle devient incompatible avec l’exercice de l’activité principale ou si les conditions d’exercice de l’activité accessoire ont évolué.</w:t>
      </w:r>
    </w:p>
    <w:p w14:paraId="08DDBF00" w14:textId="77777777" w:rsidR="002B33D8" w:rsidRPr="00A74251" w:rsidRDefault="002B33D8" w:rsidP="00A74251">
      <w:pPr>
        <w:shd w:val="clear" w:color="auto" w:fill="FFFFFF" w:themeFill="background1"/>
        <w:jc w:val="both"/>
        <w:rPr>
          <w:rFonts w:cstheme="majorHAnsi"/>
        </w:rPr>
      </w:pPr>
      <w:r w:rsidRPr="00A74251">
        <w:rPr>
          <w:rFonts w:cstheme="majorHAnsi"/>
        </w:rPr>
        <w:t>La cotisation à l’IRCANTEC ne fait pas l’objet d’une règlementation claire mais il semblerait qu’il y ait une exonération de cette cotisation dans le cas d’un cumul avec une activité accessoire.</w:t>
      </w:r>
    </w:p>
    <w:p w14:paraId="64FBD0F9" w14:textId="05BDB501" w:rsidR="00A74251" w:rsidRPr="00A74251" w:rsidRDefault="00A74251" w:rsidP="00A74251">
      <w:pPr>
        <w:pStyle w:val="Commentaire"/>
        <w:rPr>
          <w:rFonts w:cstheme="majorHAnsi"/>
          <w:sz w:val="22"/>
          <w:szCs w:val="24"/>
        </w:rPr>
      </w:pPr>
      <w:r w:rsidRPr="00A74251">
        <w:rPr>
          <w:rFonts w:cstheme="majorHAnsi"/>
          <w:sz w:val="22"/>
          <w:szCs w:val="24"/>
        </w:rPr>
        <w:lastRenderedPageBreak/>
        <w:t>Les cotisations de Sécurité sociale, au titre de l’activité accessoire, ne sont pas dues, mais la CSG et la CRDS doivent être précomptées sur les compléments de salaires versés par l’employeur public.</w:t>
      </w:r>
    </w:p>
    <w:p w14:paraId="3DF50A6A" w14:textId="17BDBCAC" w:rsidR="002B33D8" w:rsidRPr="00A74251" w:rsidRDefault="002B33D8" w:rsidP="00A74251">
      <w:pPr>
        <w:shd w:val="clear" w:color="auto" w:fill="FFFFFF" w:themeFill="background1"/>
        <w:spacing w:before="120"/>
        <w:jc w:val="both"/>
        <w:rPr>
          <w:rFonts w:cstheme="majorHAnsi"/>
        </w:rPr>
      </w:pPr>
      <w:r w:rsidRPr="00A74251">
        <w:rPr>
          <w:rFonts w:cstheme="majorHAnsi"/>
        </w:rPr>
        <w:t>Ce dernier n’a droit qu’aux prestations prévues par le régime dont il relève du fait de son activité principale. Les accidents survenus dans l’activité accessoire sont réparés comme s’ils étaient survenus dans l’activité principale.</w:t>
      </w:r>
    </w:p>
    <w:p w14:paraId="7C9D4CCF" w14:textId="77777777" w:rsidR="002B33D8" w:rsidRPr="00A74251" w:rsidRDefault="002B33D8" w:rsidP="00A74251">
      <w:pPr>
        <w:shd w:val="clear" w:color="auto" w:fill="FFFFFF" w:themeFill="background1"/>
        <w:spacing w:before="120"/>
        <w:jc w:val="both"/>
        <w:rPr>
          <w:rFonts w:cstheme="majorHAnsi"/>
        </w:rPr>
      </w:pPr>
      <w:r w:rsidRPr="00A74251">
        <w:rPr>
          <w:rFonts w:cstheme="majorHAnsi"/>
        </w:rPr>
        <w:t>La rémunération perçue par un fonctionnaire au titre d’une activité accessoire exercée concomitamment à son activité principale entre dans l’assiette de cotisation au RAFP dès lors que cette activité est rattachable à la fonction publique.</w:t>
      </w:r>
    </w:p>
    <w:p w14:paraId="3998AC44" w14:textId="77777777" w:rsidR="002B33D8" w:rsidRPr="00A74251" w:rsidRDefault="002B33D8" w:rsidP="00A74251">
      <w:pPr>
        <w:shd w:val="clear" w:color="auto" w:fill="FFFFFF" w:themeFill="background1"/>
        <w:spacing w:before="120"/>
        <w:rPr>
          <w:rFonts w:cstheme="majorHAnsi"/>
        </w:rPr>
      </w:pPr>
      <w:r w:rsidRPr="00A74251">
        <w:rPr>
          <w:rFonts w:cstheme="majorHAnsi"/>
        </w:rPr>
        <w:t>En cas d’accident, l’agent est couvert par le régime spécial.</w:t>
      </w:r>
    </w:p>
    <w:p w14:paraId="31158B57" w14:textId="77777777" w:rsidR="002B33D8" w:rsidRPr="00A74251" w:rsidRDefault="002B33D8" w:rsidP="00A74251">
      <w:pPr>
        <w:pStyle w:val="Paragraphedeliste"/>
        <w:numPr>
          <w:ilvl w:val="2"/>
          <w:numId w:val="8"/>
        </w:numPr>
        <w:shd w:val="clear" w:color="auto" w:fill="FFFFFF" w:themeFill="background1"/>
        <w:spacing w:before="120"/>
        <w:rPr>
          <w:rFonts w:cstheme="majorHAnsi"/>
        </w:rPr>
      </w:pPr>
      <w:r w:rsidRPr="00A74251">
        <w:rPr>
          <w:i/>
          <w:sz w:val="16"/>
          <w:szCs w:val="16"/>
        </w:rPr>
        <w:t>Article D171-11 du code de la sécurité sociale</w:t>
      </w:r>
    </w:p>
    <w:p w14:paraId="228F4BE5" w14:textId="77777777" w:rsidR="002B33D8" w:rsidRPr="002B33D8" w:rsidRDefault="002B33D8" w:rsidP="002B33D8">
      <w:pPr>
        <w:jc w:val="both"/>
        <w:rPr>
          <w:sz w:val="16"/>
          <w:szCs w:val="16"/>
        </w:rPr>
      </w:pPr>
    </w:p>
    <w:p w14:paraId="04D61245" w14:textId="77777777" w:rsidR="00D07331" w:rsidRDefault="00D07331" w:rsidP="00D07331">
      <w:pPr>
        <w:rPr>
          <w:rFonts w:cstheme="majorHAnsi"/>
        </w:rPr>
      </w:pPr>
    </w:p>
    <w:p w14:paraId="23878A0E" w14:textId="77777777" w:rsidR="006C6C81" w:rsidRDefault="006C6C81" w:rsidP="006C1A55">
      <w:pPr>
        <w:pStyle w:val="I-"/>
      </w:pPr>
      <w:bookmarkStart w:id="23" w:name="_Toc89165623"/>
      <w:r w:rsidRPr="00C87BAC">
        <w:t>III – LES AGENTS AYANT CESSÉ LEURS FONCTIONS</w:t>
      </w:r>
      <w:bookmarkEnd w:id="23"/>
    </w:p>
    <w:p w14:paraId="21C7FC47" w14:textId="77777777" w:rsidR="006C6C81" w:rsidRDefault="006C6C81" w:rsidP="006C6C81">
      <w:pPr>
        <w:rPr>
          <w:b/>
          <w:color w:val="52789C"/>
          <w:sz w:val="28"/>
        </w:rPr>
      </w:pPr>
    </w:p>
    <w:p w14:paraId="1025E452" w14:textId="77777777" w:rsidR="006C6C81" w:rsidRDefault="006C6C81" w:rsidP="006C6C81">
      <w:pPr>
        <w:jc w:val="both"/>
      </w:pPr>
      <w:r w:rsidRPr="009F4BF0">
        <w:t>Lorsqu’un agent public qui cesse définitivement ou temporairement ses fonctions projette d’exercer une activité lucrative, salariée ou non, dans une entreprise privée ou un organisme de droit privé, ou une activité libérale, il doit au préalable saisir l’autorité territoriale dont il relève. Celle-ci apprécie la compatibilité de cette activité avec les fonctions exercées au cours des 3 années précédant le début de celle-ci.</w:t>
      </w:r>
    </w:p>
    <w:p w14:paraId="18B4DDEE" w14:textId="77777777" w:rsidR="006C6C81" w:rsidRDefault="006C6C81" w:rsidP="006C6C81">
      <w:pPr>
        <w:spacing w:before="120"/>
        <w:jc w:val="both"/>
      </w:pPr>
      <w:r>
        <w:t xml:space="preserve">Ne sont pas soumis à cette obligation : </w:t>
      </w:r>
    </w:p>
    <w:p w14:paraId="6DB2B984" w14:textId="77777777" w:rsidR="006C6C81" w:rsidRDefault="006C6C81" w:rsidP="006C6C81">
      <w:pPr>
        <w:pStyle w:val="Paragraphedeliste"/>
        <w:numPr>
          <w:ilvl w:val="0"/>
          <w:numId w:val="8"/>
        </w:numPr>
        <w:spacing w:before="120"/>
        <w:jc w:val="both"/>
      </w:pPr>
      <w:proofErr w:type="gramStart"/>
      <w:r>
        <w:t>la</w:t>
      </w:r>
      <w:proofErr w:type="gramEnd"/>
      <w:r>
        <w:t xml:space="preserve"> production des œuvres de l’esprit</w:t>
      </w:r>
    </w:p>
    <w:p w14:paraId="7C83F6C8" w14:textId="77777777" w:rsidR="006C6C81" w:rsidRDefault="006C6C81" w:rsidP="006C6C81">
      <w:pPr>
        <w:pStyle w:val="Paragraphedeliste"/>
        <w:numPr>
          <w:ilvl w:val="0"/>
          <w:numId w:val="8"/>
        </w:numPr>
        <w:spacing w:before="120"/>
        <w:jc w:val="both"/>
      </w:pPr>
      <w:proofErr w:type="gramStart"/>
      <w:r>
        <w:t>les</w:t>
      </w:r>
      <w:proofErr w:type="gramEnd"/>
      <w:r>
        <w:t xml:space="preserve"> activités des membres du personnel enseignant, technique ou scientifique des établissements d’enseignement et des personnes pratiquant des activités à caractère artistique et exerçant les professions libérales qui découlent de la nature de leurs fonctions.</w:t>
      </w:r>
    </w:p>
    <w:p w14:paraId="16D97065" w14:textId="490EFCA6" w:rsidR="006C6C81" w:rsidRDefault="006C6C81" w:rsidP="00B67603">
      <w:pPr>
        <w:jc w:val="both"/>
      </w:pPr>
    </w:p>
    <w:p w14:paraId="2EB97FE0" w14:textId="77777777" w:rsidR="006C6C81" w:rsidRPr="006C1A55" w:rsidRDefault="006C6C81" w:rsidP="00975B94">
      <w:pPr>
        <w:pStyle w:val="Paragraphedeliste"/>
        <w:numPr>
          <w:ilvl w:val="2"/>
          <w:numId w:val="8"/>
        </w:numPr>
        <w:ind w:left="2154" w:hanging="357"/>
        <w:contextualSpacing w:val="0"/>
        <w:jc w:val="both"/>
      </w:pPr>
      <w:proofErr w:type="gramStart"/>
      <w:r>
        <w:rPr>
          <w:i/>
          <w:sz w:val="16"/>
          <w:szCs w:val="16"/>
        </w:rPr>
        <w:t>article</w:t>
      </w:r>
      <w:proofErr w:type="gramEnd"/>
      <w:r>
        <w:rPr>
          <w:i/>
          <w:sz w:val="16"/>
          <w:szCs w:val="16"/>
        </w:rPr>
        <w:t xml:space="preserve"> 18 du décret n°2020-69</w:t>
      </w:r>
    </w:p>
    <w:p w14:paraId="52274EAA" w14:textId="77777777" w:rsidR="00B67603" w:rsidRDefault="00B67603" w:rsidP="00B67603">
      <w:pPr>
        <w:jc w:val="both"/>
      </w:pPr>
    </w:p>
    <w:p w14:paraId="3D85976D" w14:textId="77777777" w:rsidR="00B67603" w:rsidRPr="009F4BF0" w:rsidRDefault="00B67603" w:rsidP="006C1A55">
      <w:pPr>
        <w:pStyle w:val="Paragraphedeliste"/>
        <w:ind w:left="2154"/>
        <w:contextualSpacing w:val="0"/>
        <w:jc w:val="both"/>
      </w:pPr>
    </w:p>
    <w:p w14:paraId="1D6B7C29" w14:textId="77777777" w:rsidR="006C6C81" w:rsidRDefault="006C6C81" w:rsidP="006C1A55">
      <w:pPr>
        <w:pStyle w:val="A0"/>
        <w:numPr>
          <w:ilvl w:val="0"/>
          <w:numId w:val="28"/>
        </w:numPr>
      </w:pPr>
      <w:bookmarkStart w:id="24" w:name="_Toc89165624"/>
      <w:r w:rsidRPr="00C87BAC">
        <w:t>Les personnes concernées</w:t>
      </w:r>
      <w:bookmarkEnd w:id="24"/>
    </w:p>
    <w:p w14:paraId="3F86E4D2" w14:textId="77777777" w:rsidR="004F1FC6" w:rsidRDefault="004F1FC6" w:rsidP="004F1FC6">
      <w:pPr>
        <w:jc w:val="both"/>
      </w:pPr>
      <w:r>
        <w:t xml:space="preserve">Tout changement d’activité pendant un délai de trois ans à compter de la cessation de fonctions doit être porté à la connaissance de son administration avant le début de cette nouvelle </w:t>
      </w:r>
      <w:r w:rsidRPr="00A74251">
        <w:t>activité en ce qui concerne</w:t>
      </w:r>
      <w:r>
        <w:t xml:space="preserve"> :  </w:t>
      </w:r>
    </w:p>
    <w:p w14:paraId="35052169" w14:textId="77777777" w:rsidR="006C6C81" w:rsidRDefault="004F1FC6" w:rsidP="006C6C81">
      <w:pPr>
        <w:pStyle w:val="Paragraphedeliste"/>
        <w:numPr>
          <w:ilvl w:val="0"/>
          <w:numId w:val="8"/>
        </w:numPr>
        <w:spacing w:before="240" w:after="120"/>
        <w:ind w:left="714" w:hanging="357"/>
        <w:contextualSpacing w:val="0"/>
        <w:jc w:val="both"/>
        <w:rPr>
          <w:szCs w:val="22"/>
        </w:rPr>
      </w:pPr>
      <w:proofErr w:type="gramStart"/>
      <w:r>
        <w:rPr>
          <w:szCs w:val="22"/>
        </w:rPr>
        <w:t>l</w:t>
      </w:r>
      <w:r w:rsidR="006C6C81">
        <w:rPr>
          <w:szCs w:val="22"/>
        </w:rPr>
        <w:t>es</w:t>
      </w:r>
      <w:proofErr w:type="gramEnd"/>
      <w:r w:rsidR="006C6C81">
        <w:rPr>
          <w:szCs w:val="22"/>
        </w:rPr>
        <w:t xml:space="preserve"> agents ayant temporairement cessé leurs fonctions : disponibilité, détachement, mise à disposition, exclusion temporaire de fonctions, stagiaires en congé sans traitement, contractuels en congé sans rémunération pour convenances personnelles …</w:t>
      </w:r>
    </w:p>
    <w:p w14:paraId="20DF79CF" w14:textId="77777777" w:rsidR="006C6C81" w:rsidRDefault="004F1FC6" w:rsidP="006C6C81">
      <w:pPr>
        <w:pStyle w:val="Paragraphedeliste"/>
        <w:numPr>
          <w:ilvl w:val="0"/>
          <w:numId w:val="8"/>
        </w:numPr>
        <w:spacing w:before="120" w:after="160"/>
        <w:ind w:left="714" w:hanging="357"/>
        <w:contextualSpacing w:val="0"/>
        <w:jc w:val="both"/>
        <w:rPr>
          <w:szCs w:val="22"/>
        </w:rPr>
      </w:pPr>
      <w:proofErr w:type="gramStart"/>
      <w:r>
        <w:rPr>
          <w:szCs w:val="22"/>
        </w:rPr>
        <w:t>l</w:t>
      </w:r>
      <w:r w:rsidR="006C6C81">
        <w:rPr>
          <w:szCs w:val="22"/>
        </w:rPr>
        <w:t>es</w:t>
      </w:r>
      <w:proofErr w:type="gramEnd"/>
      <w:r w:rsidR="006C6C81">
        <w:rPr>
          <w:szCs w:val="22"/>
        </w:rPr>
        <w:t xml:space="preserve"> agents ayant définitivement cessés leurs fonctions : démission, révocation, licenciement, retraite, non renouvellement de contrat</w:t>
      </w:r>
    </w:p>
    <w:p w14:paraId="3850CAAC" w14:textId="77777777" w:rsidR="006C6C81" w:rsidRDefault="004F1FC6" w:rsidP="006C6C81">
      <w:pPr>
        <w:pStyle w:val="Paragraphedeliste"/>
        <w:numPr>
          <w:ilvl w:val="0"/>
          <w:numId w:val="8"/>
        </w:numPr>
        <w:spacing w:before="120" w:after="120"/>
        <w:ind w:left="714" w:hanging="357"/>
        <w:contextualSpacing w:val="0"/>
        <w:jc w:val="both"/>
        <w:rPr>
          <w:szCs w:val="22"/>
        </w:rPr>
      </w:pPr>
      <w:proofErr w:type="gramStart"/>
      <w:r>
        <w:rPr>
          <w:szCs w:val="22"/>
        </w:rPr>
        <w:t>l</w:t>
      </w:r>
      <w:r w:rsidR="006C6C81">
        <w:rPr>
          <w:szCs w:val="22"/>
        </w:rPr>
        <w:t>es</w:t>
      </w:r>
      <w:proofErr w:type="gramEnd"/>
      <w:r w:rsidR="006C6C81">
        <w:rPr>
          <w:szCs w:val="22"/>
        </w:rPr>
        <w:t xml:space="preserve"> agents contractuels de droit public du niveau de la catégorie A employés de manière continue pendant plus de 6 mois par la même autorité ou collectivité publique ; </w:t>
      </w:r>
    </w:p>
    <w:p w14:paraId="0E7C0579" w14:textId="77777777" w:rsidR="006C6C81" w:rsidRDefault="004F1FC6" w:rsidP="006C6C81">
      <w:pPr>
        <w:pStyle w:val="Paragraphedeliste"/>
        <w:numPr>
          <w:ilvl w:val="0"/>
          <w:numId w:val="8"/>
        </w:numPr>
        <w:spacing w:before="120" w:after="360"/>
        <w:ind w:left="714" w:hanging="357"/>
        <w:contextualSpacing w:val="0"/>
        <w:jc w:val="both"/>
        <w:rPr>
          <w:szCs w:val="22"/>
        </w:rPr>
      </w:pPr>
      <w:proofErr w:type="gramStart"/>
      <w:r>
        <w:rPr>
          <w:szCs w:val="22"/>
        </w:rPr>
        <w:t>l</w:t>
      </w:r>
      <w:r w:rsidR="006C6C81">
        <w:rPr>
          <w:szCs w:val="22"/>
        </w:rPr>
        <w:t>es</w:t>
      </w:r>
      <w:proofErr w:type="gramEnd"/>
      <w:r w:rsidR="006C6C81">
        <w:rPr>
          <w:szCs w:val="22"/>
        </w:rPr>
        <w:t xml:space="preserve"> agents contractuels de droit public du niveau des catégories B et C employés de manière continue pendant plus d’un an par la même autorité ou collectivité publique ; </w:t>
      </w:r>
    </w:p>
    <w:p w14:paraId="46EAB664" w14:textId="77777777" w:rsidR="003F41E5" w:rsidRPr="003F41E5" w:rsidRDefault="003F41E5" w:rsidP="003F41E5">
      <w:pPr>
        <w:pStyle w:val="Paragraphedeliste"/>
        <w:numPr>
          <w:ilvl w:val="2"/>
          <w:numId w:val="8"/>
        </w:numPr>
        <w:spacing w:before="120" w:after="240"/>
        <w:ind w:left="2154" w:hanging="357"/>
        <w:contextualSpacing w:val="0"/>
        <w:jc w:val="both"/>
      </w:pPr>
      <w:proofErr w:type="gramStart"/>
      <w:r>
        <w:rPr>
          <w:i/>
          <w:sz w:val="16"/>
          <w:szCs w:val="16"/>
        </w:rPr>
        <w:t>article</w:t>
      </w:r>
      <w:proofErr w:type="gramEnd"/>
      <w:r>
        <w:rPr>
          <w:i/>
          <w:sz w:val="16"/>
          <w:szCs w:val="16"/>
        </w:rPr>
        <w:t xml:space="preserve"> 1 du décret n°2020-69</w:t>
      </w:r>
    </w:p>
    <w:p w14:paraId="35640673" w14:textId="77777777" w:rsidR="006C6C81" w:rsidRPr="00E12F40" w:rsidRDefault="006C6C81" w:rsidP="006C1A55">
      <w:pPr>
        <w:pStyle w:val="A0"/>
      </w:pPr>
      <w:bookmarkStart w:id="25" w:name="_Toc89165625"/>
      <w:r w:rsidRPr="00E12F40">
        <w:t>La procédure</w:t>
      </w:r>
      <w:bookmarkEnd w:id="25"/>
    </w:p>
    <w:p w14:paraId="595847BC" w14:textId="6FECA77E" w:rsidR="006C6C81" w:rsidRPr="006C1A55" w:rsidRDefault="006C6C81" w:rsidP="006C1A55">
      <w:pPr>
        <w:pStyle w:val="1"/>
        <w:numPr>
          <w:ilvl w:val="0"/>
          <w:numId w:val="30"/>
        </w:numPr>
      </w:pPr>
      <w:bookmarkStart w:id="26" w:name="_Toc89165626"/>
      <w:r w:rsidRPr="006C1A55">
        <w:t>Pour les emplois dont le niveau hiérarchique ou la nature des fonctions le justifient</w:t>
      </w:r>
      <w:bookmarkEnd w:id="26"/>
    </w:p>
    <w:p w14:paraId="2AC4EEF5" w14:textId="49191B61" w:rsidR="006C6C81" w:rsidRDefault="006C6C81" w:rsidP="006C6C81">
      <w:pPr>
        <w:jc w:val="both"/>
        <w:rPr>
          <w:szCs w:val="22"/>
        </w:rPr>
      </w:pPr>
      <w:r w:rsidRPr="006C3579">
        <w:rPr>
          <w:szCs w:val="22"/>
        </w:rPr>
        <w:t>La loi soumet au contrôle direct et systématique de la HATVP</w:t>
      </w:r>
      <w:r>
        <w:rPr>
          <w:szCs w:val="22"/>
        </w:rPr>
        <w:t>,</w:t>
      </w:r>
      <w:r w:rsidRPr="006C3579">
        <w:rPr>
          <w:szCs w:val="22"/>
        </w:rPr>
        <w:t xml:space="preserve"> les agents qui occupent des emplois dont le niveau hiérarchique ou la nature des fonctions le justifient</w:t>
      </w:r>
      <w:r>
        <w:rPr>
          <w:szCs w:val="22"/>
        </w:rPr>
        <w:t xml:space="preserve"> (</w:t>
      </w:r>
      <w:r w:rsidR="004F1FC6" w:rsidRPr="004F1FC6">
        <w:rPr>
          <w:i/>
          <w:szCs w:val="22"/>
        </w:rPr>
        <w:t xml:space="preserve">Cf </w:t>
      </w:r>
      <w:r w:rsidR="00EC1C64" w:rsidRPr="0007647C">
        <w:rPr>
          <w:i/>
          <w:szCs w:val="22"/>
        </w:rPr>
        <w:t>Partie I E 2)</w:t>
      </w:r>
      <w:r w:rsidRPr="0007647C">
        <w:rPr>
          <w:i/>
          <w:szCs w:val="22"/>
        </w:rPr>
        <w:t xml:space="preserve"> page </w:t>
      </w:r>
      <w:r w:rsidR="0007647C" w:rsidRPr="0007647C">
        <w:rPr>
          <w:i/>
          <w:szCs w:val="22"/>
        </w:rPr>
        <w:t>8</w:t>
      </w:r>
      <w:r w:rsidR="004F1FC6" w:rsidRPr="004F1FC6">
        <w:rPr>
          <w:i/>
          <w:szCs w:val="22"/>
        </w:rPr>
        <w:t xml:space="preserve"> la liste de ces emplois</w:t>
      </w:r>
      <w:r w:rsidR="004F1FC6">
        <w:rPr>
          <w:szCs w:val="22"/>
        </w:rPr>
        <w:t>)</w:t>
      </w:r>
      <w:r w:rsidRPr="006C3579">
        <w:rPr>
          <w:szCs w:val="22"/>
        </w:rPr>
        <w:t>.</w:t>
      </w:r>
    </w:p>
    <w:p w14:paraId="601009EA" w14:textId="77777777" w:rsidR="006C6C81" w:rsidRDefault="006C6C81" w:rsidP="006C6C81">
      <w:pPr>
        <w:jc w:val="both"/>
        <w:rPr>
          <w:szCs w:val="22"/>
        </w:rPr>
      </w:pPr>
      <w:r>
        <w:rPr>
          <w:szCs w:val="22"/>
        </w:rPr>
        <w:lastRenderedPageBreak/>
        <w:t>L’autorité territoriale soumet la demande d’autorisation à l’avis préalable de la HATVP. A défaut, l’agent peut également la saisir.</w:t>
      </w:r>
    </w:p>
    <w:p w14:paraId="625938D6" w14:textId="77777777" w:rsidR="006C6C81" w:rsidRDefault="006C6C81" w:rsidP="006C6C81">
      <w:pPr>
        <w:spacing w:before="120"/>
        <w:jc w:val="both"/>
      </w:pPr>
      <w:r>
        <w:t xml:space="preserve">La liste des pièces constitutives du dossier de saisine qui comprend les informations utiles relatives au projet de l'agent et une appréciation de l'autorité ou des autorités dont relève l'intéressé ou dont il a relevé au cours des trois années précédant le début de l'activité privée envisagée est fixée par </w:t>
      </w:r>
      <w:r w:rsidR="00EC1C64">
        <w:t>l’article 2 de l’arrêté du 4 février 2020.</w:t>
      </w:r>
      <w:r>
        <w:t xml:space="preserve"> </w:t>
      </w:r>
    </w:p>
    <w:p w14:paraId="13E659FD" w14:textId="01014822" w:rsidR="00EC1C64" w:rsidRDefault="00EC1C64" w:rsidP="006C6C81">
      <w:pPr>
        <w:spacing w:before="120"/>
        <w:jc w:val="both"/>
      </w:pPr>
      <w:r>
        <w:t xml:space="preserve">La procédure de consultation de l’HATAVP est identique à celle de la Création ou reprise d’entreprise </w:t>
      </w:r>
      <w:r>
        <w:rPr>
          <w:szCs w:val="22"/>
        </w:rPr>
        <w:t>(</w:t>
      </w:r>
      <w:r w:rsidRPr="004F1FC6">
        <w:rPr>
          <w:i/>
          <w:szCs w:val="22"/>
        </w:rPr>
        <w:t xml:space="preserve">Cf </w:t>
      </w:r>
      <w:r w:rsidRPr="0007647C">
        <w:rPr>
          <w:i/>
          <w:szCs w:val="22"/>
        </w:rPr>
        <w:t xml:space="preserve">Partie I E 2) page </w:t>
      </w:r>
      <w:r w:rsidR="0007647C" w:rsidRPr="0007647C">
        <w:rPr>
          <w:i/>
          <w:szCs w:val="22"/>
        </w:rPr>
        <w:t>8</w:t>
      </w:r>
      <w:r w:rsidRPr="0007647C">
        <w:rPr>
          <w:szCs w:val="22"/>
        </w:rPr>
        <w:t>).</w:t>
      </w:r>
      <w:r>
        <w:t xml:space="preserve"> </w:t>
      </w:r>
    </w:p>
    <w:p w14:paraId="0716F623" w14:textId="77777777" w:rsidR="00975B94" w:rsidRPr="00EC1C64" w:rsidRDefault="00975B94" w:rsidP="006C6C81">
      <w:pPr>
        <w:jc w:val="both"/>
        <w:rPr>
          <w:strike/>
          <w:highlight w:val="yellow"/>
        </w:rPr>
      </w:pPr>
    </w:p>
    <w:p w14:paraId="16ED4B2C" w14:textId="77777777" w:rsidR="006C6C81" w:rsidRPr="00975B94" w:rsidRDefault="006C6C81" w:rsidP="00975B94">
      <w:pPr>
        <w:jc w:val="both"/>
        <w:rPr>
          <w:strike/>
          <w:highlight w:val="yellow"/>
        </w:rPr>
      </w:pPr>
    </w:p>
    <w:p w14:paraId="2869A224" w14:textId="77777777" w:rsidR="006C6C81" w:rsidRPr="00D425BD" w:rsidRDefault="006C6C81" w:rsidP="006C1A55">
      <w:pPr>
        <w:pStyle w:val="1"/>
      </w:pPr>
      <w:bookmarkStart w:id="27" w:name="_Toc89165627"/>
      <w:r w:rsidRPr="00D425BD">
        <w:t>Pour tous les autres emplois</w:t>
      </w:r>
      <w:bookmarkEnd w:id="27"/>
    </w:p>
    <w:p w14:paraId="777DF9AB" w14:textId="6E8E0910" w:rsidR="00D425BD" w:rsidRDefault="00D425BD" w:rsidP="00D425BD">
      <w:pPr>
        <w:spacing w:before="120"/>
        <w:jc w:val="both"/>
      </w:pPr>
      <w:r>
        <w:t xml:space="preserve">La procédure de consultation de l’HATAVP est identique à celle de la Création ou reprise d’entreprise </w:t>
      </w:r>
      <w:r w:rsidRPr="00D425BD">
        <w:rPr>
          <w:szCs w:val="22"/>
        </w:rPr>
        <w:t>(</w:t>
      </w:r>
      <w:r w:rsidRPr="00D425BD">
        <w:rPr>
          <w:i/>
          <w:szCs w:val="22"/>
        </w:rPr>
        <w:t xml:space="preserve">Cf </w:t>
      </w:r>
      <w:r w:rsidR="0007647C" w:rsidRPr="0007647C">
        <w:rPr>
          <w:i/>
          <w:szCs w:val="22"/>
        </w:rPr>
        <w:t>Partie I E 2) page 8</w:t>
      </w:r>
      <w:r w:rsidRPr="0007647C">
        <w:rPr>
          <w:szCs w:val="22"/>
        </w:rPr>
        <w:t>).</w:t>
      </w:r>
      <w:r>
        <w:t xml:space="preserve"> </w:t>
      </w:r>
    </w:p>
    <w:p w14:paraId="21A2AB63" w14:textId="77777777" w:rsidR="006C1A55" w:rsidRDefault="006C1A55" w:rsidP="00975B94">
      <w:pPr>
        <w:spacing w:before="240"/>
        <w:jc w:val="both"/>
        <w:rPr>
          <w:szCs w:val="22"/>
        </w:rPr>
      </w:pPr>
    </w:p>
    <w:p w14:paraId="5D808B81" w14:textId="77777777" w:rsidR="00975B94" w:rsidRPr="0007647C" w:rsidRDefault="00975B94" w:rsidP="006C1A55">
      <w:pPr>
        <w:pStyle w:val="I-"/>
      </w:pPr>
      <w:bookmarkStart w:id="28" w:name="_Toc89165628"/>
      <w:r w:rsidRPr="0007647C">
        <w:t>IV – LA POURSUITE D’UNE ACTIVIT</w:t>
      </w:r>
      <w:r w:rsidR="008716E9" w:rsidRPr="0007647C">
        <w:t>E</w:t>
      </w:r>
      <w:r w:rsidRPr="0007647C">
        <w:t xml:space="preserve"> PRIVEE SUITE AU RECRUTEMENT DANS LA FONCTION PUBLIQUE</w:t>
      </w:r>
      <w:bookmarkEnd w:id="28"/>
    </w:p>
    <w:p w14:paraId="2774CC93" w14:textId="77777777" w:rsidR="00975B94" w:rsidRPr="0007647C" w:rsidRDefault="00975B94" w:rsidP="00975B94"/>
    <w:p w14:paraId="46D8EEC8" w14:textId="77777777" w:rsidR="00975B94" w:rsidRPr="0007647C" w:rsidRDefault="00975B94" w:rsidP="006C1A55">
      <w:pPr>
        <w:pStyle w:val="A0"/>
        <w:numPr>
          <w:ilvl w:val="0"/>
          <w:numId w:val="31"/>
        </w:numPr>
      </w:pPr>
      <w:bookmarkStart w:id="29" w:name="_Toc89165629"/>
      <w:r w:rsidRPr="0007647C">
        <w:t>Le principe</w:t>
      </w:r>
      <w:bookmarkEnd w:id="29"/>
    </w:p>
    <w:p w14:paraId="0B4D3E29" w14:textId="77777777" w:rsidR="00975B94" w:rsidRPr="0007647C" w:rsidRDefault="00975B94" w:rsidP="00975B94">
      <w:pPr>
        <w:pStyle w:val="Fiche-Introduction"/>
        <w:spacing w:before="0"/>
        <w:ind w:left="720"/>
        <w:jc w:val="both"/>
        <w:rPr>
          <w:rFonts w:asciiTheme="majorHAnsi" w:hAnsiTheme="majorHAnsi"/>
          <w:szCs w:val="22"/>
        </w:rPr>
      </w:pPr>
    </w:p>
    <w:p w14:paraId="2D5653A8" w14:textId="77777777" w:rsidR="00975B94" w:rsidRPr="0007647C" w:rsidRDefault="00975B94" w:rsidP="00C614EA">
      <w:pPr>
        <w:pStyle w:val="NormalWeb"/>
        <w:spacing w:before="0" w:beforeAutospacing="0" w:after="0" w:afterAutospacing="0"/>
        <w:jc w:val="both"/>
        <w:rPr>
          <w:rFonts w:asciiTheme="majorHAnsi" w:hAnsiTheme="majorHAnsi" w:cstheme="majorHAnsi"/>
          <w:sz w:val="22"/>
          <w:szCs w:val="22"/>
        </w:rPr>
      </w:pPr>
      <w:r w:rsidRPr="0007647C">
        <w:rPr>
          <w:rFonts w:asciiTheme="majorHAnsi" w:hAnsiTheme="majorHAnsi" w:cstheme="majorHAnsi"/>
          <w:sz w:val="22"/>
          <w:szCs w:val="22"/>
        </w:rPr>
        <w:t xml:space="preserve">Un dirigeant de société ou d’association à but lucratif peut, tout en continuant à exercer son activité privée, être recruté en qualité de fonctionnaire, s’il est lauréat de concours, ou en qualité d’agent contractuel. </w:t>
      </w:r>
    </w:p>
    <w:p w14:paraId="63D426AD" w14:textId="77777777" w:rsidR="00975B94" w:rsidRPr="0007647C" w:rsidRDefault="00975B94" w:rsidP="00C614EA">
      <w:pPr>
        <w:pStyle w:val="NormalWeb"/>
        <w:spacing w:before="0" w:beforeAutospacing="0" w:after="0" w:afterAutospacing="0"/>
        <w:jc w:val="both"/>
        <w:rPr>
          <w:rFonts w:asciiTheme="majorHAnsi" w:hAnsiTheme="majorHAnsi" w:cstheme="majorHAnsi"/>
          <w:sz w:val="22"/>
          <w:szCs w:val="22"/>
        </w:rPr>
      </w:pPr>
    </w:p>
    <w:p w14:paraId="5CDCA219" w14:textId="77777777" w:rsidR="00975B94" w:rsidRPr="0007647C" w:rsidRDefault="00975B94" w:rsidP="00C614EA">
      <w:pPr>
        <w:pStyle w:val="NormalWeb"/>
        <w:spacing w:before="0" w:beforeAutospacing="0" w:after="0" w:afterAutospacing="0"/>
        <w:jc w:val="both"/>
        <w:rPr>
          <w:rFonts w:asciiTheme="majorHAnsi" w:hAnsiTheme="majorHAnsi" w:cstheme="majorHAnsi"/>
          <w:sz w:val="22"/>
          <w:szCs w:val="22"/>
        </w:rPr>
      </w:pPr>
      <w:r w:rsidRPr="0007647C">
        <w:rPr>
          <w:rFonts w:asciiTheme="majorHAnsi" w:hAnsiTheme="majorHAnsi" w:cstheme="majorHAnsi"/>
          <w:sz w:val="22"/>
          <w:szCs w:val="22"/>
        </w:rPr>
        <w:t xml:space="preserve">L'interdiction faite aux agents publics d'exercer à titre professionnel une activité privée lucrative, ainsi que l'interdiction de participer à l'organe de direction d'une société ou d'une association à but lucratif, ne leur sont alors pas applicables. </w:t>
      </w:r>
    </w:p>
    <w:p w14:paraId="17437E76" w14:textId="77777777" w:rsidR="00975B94" w:rsidRPr="0007647C" w:rsidRDefault="00975B94" w:rsidP="00C614EA">
      <w:pPr>
        <w:pStyle w:val="NormalWeb"/>
        <w:spacing w:before="0" w:beforeAutospacing="0" w:after="0" w:afterAutospacing="0"/>
        <w:jc w:val="both"/>
        <w:rPr>
          <w:rFonts w:asciiTheme="majorHAnsi" w:hAnsiTheme="majorHAnsi" w:cstheme="majorHAnsi"/>
          <w:sz w:val="22"/>
          <w:szCs w:val="22"/>
        </w:rPr>
      </w:pPr>
    </w:p>
    <w:p w14:paraId="1357457E" w14:textId="77777777" w:rsidR="00975B94" w:rsidRPr="0007647C" w:rsidRDefault="00975B94" w:rsidP="00C614EA">
      <w:pPr>
        <w:pStyle w:val="NormalWeb"/>
        <w:spacing w:before="0" w:beforeAutospacing="0" w:after="0" w:afterAutospacing="0"/>
        <w:jc w:val="both"/>
        <w:rPr>
          <w:rFonts w:asciiTheme="majorHAnsi" w:hAnsiTheme="majorHAnsi" w:cstheme="majorHAnsi"/>
          <w:sz w:val="22"/>
          <w:szCs w:val="22"/>
        </w:rPr>
      </w:pPr>
      <w:r w:rsidRPr="0007647C">
        <w:rPr>
          <w:rFonts w:asciiTheme="majorHAnsi" w:hAnsiTheme="majorHAnsi" w:cstheme="majorHAnsi"/>
          <w:sz w:val="22"/>
          <w:szCs w:val="22"/>
        </w:rPr>
        <w:t>Cette dérogation est accordée pour une durée maximale d'un an à compter du recrutement ; elle peut être prolongée pour une durée maximale d'un an.</w:t>
      </w:r>
    </w:p>
    <w:p w14:paraId="1611B756" w14:textId="54A55559" w:rsidR="00975B94" w:rsidRPr="0007647C" w:rsidRDefault="00975B94" w:rsidP="00C614EA">
      <w:pPr>
        <w:pStyle w:val="Paragraphedeliste"/>
        <w:numPr>
          <w:ilvl w:val="2"/>
          <w:numId w:val="8"/>
        </w:numPr>
        <w:spacing w:before="120" w:after="240"/>
        <w:ind w:left="2154" w:hanging="357"/>
        <w:contextualSpacing w:val="0"/>
        <w:jc w:val="both"/>
      </w:pPr>
      <w:proofErr w:type="gramStart"/>
      <w:r w:rsidRPr="0007647C">
        <w:rPr>
          <w:i/>
          <w:sz w:val="16"/>
          <w:szCs w:val="16"/>
        </w:rPr>
        <w:t>article</w:t>
      </w:r>
      <w:proofErr w:type="gramEnd"/>
      <w:r w:rsidRPr="0007647C">
        <w:rPr>
          <w:i/>
          <w:sz w:val="16"/>
          <w:szCs w:val="16"/>
        </w:rPr>
        <w:t xml:space="preserve"> </w:t>
      </w:r>
      <w:r w:rsidR="00B67603">
        <w:rPr>
          <w:i/>
          <w:sz w:val="16"/>
          <w:szCs w:val="16"/>
        </w:rPr>
        <w:t>L.123-4 du Code Général de la Fonction Publique</w:t>
      </w:r>
    </w:p>
    <w:p w14:paraId="40B31970" w14:textId="77777777" w:rsidR="00975B94" w:rsidRPr="0007647C" w:rsidRDefault="00975B94" w:rsidP="00C614EA">
      <w:pPr>
        <w:pStyle w:val="NormalWeb"/>
        <w:jc w:val="both"/>
        <w:rPr>
          <w:rFonts w:asciiTheme="majorHAnsi" w:hAnsiTheme="majorHAnsi" w:cstheme="majorHAnsi"/>
          <w:sz w:val="22"/>
          <w:szCs w:val="22"/>
        </w:rPr>
      </w:pPr>
      <w:r w:rsidRPr="0007647C">
        <w:rPr>
          <w:rFonts w:asciiTheme="majorHAnsi" w:hAnsiTheme="majorHAnsi" w:cstheme="majorHAnsi"/>
          <w:sz w:val="22"/>
          <w:szCs w:val="22"/>
        </w:rPr>
        <w:t>Toutefois, cette poursuite d’une activité privée doit être compatible avec les obligations de service. Elle ne doit pas porter atteinte au fonctionnement normal, à l’indépendance, à la neutralité du service ou aux principes déontologiques, ni placer l’agent dans une situation de prise illégale d'intérêts.</w:t>
      </w:r>
    </w:p>
    <w:p w14:paraId="31E3A432" w14:textId="77777777" w:rsidR="00975B94" w:rsidRPr="0007647C" w:rsidRDefault="00975B94" w:rsidP="00975B94">
      <w:pPr>
        <w:pStyle w:val="Paragraphedeliste"/>
        <w:numPr>
          <w:ilvl w:val="2"/>
          <w:numId w:val="8"/>
        </w:numPr>
        <w:ind w:left="2154" w:hanging="357"/>
        <w:contextualSpacing w:val="0"/>
        <w:jc w:val="both"/>
      </w:pPr>
      <w:proofErr w:type="gramStart"/>
      <w:r w:rsidRPr="0007647C">
        <w:rPr>
          <w:i/>
          <w:sz w:val="16"/>
          <w:szCs w:val="16"/>
        </w:rPr>
        <w:t>article</w:t>
      </w:r>
      <w:proofErr w:type="gramEnd"/>
      <w:r w:rsidRPr="0007647C">
        <w:rPr>
          <w:i/>
          <w:sz w:val="16"/>
          <w:szCs w:val="16"/>
        </w:rPr>
        <w:t xml:space="preserve"> 6 du décret n°2020-69</w:t>
      </w:r>
    </w:p>
    <w:p w14:paraId="051EE916" w14:textId="77777777" w:rsidR="00975B94" w:rsidRPr="0007647C" w:rsidRDefault="00975B94" w:rsidP="00975B94"/>
    <w:p w14:paraId="0DE09915" w14:textId="77777777" w:rsidR="00975B94" w:rsidRPr="0007647C" w:rsidRDefault="00975B94" w:rsidP="006C1A55">
      <w:pPr>
        <w:pStyle w:val="A0"/>
        <w:rPr>
          <w:rFonts w:asciiTheme="majorHAnsi" w:hAnsiTheme="majorHAnsi" w:cstheme="majorHAnsi"/>
          <w:sz w:val="22"/>
          <w:szCs w:val="22"/>
        </w:rPr>
      </w:pPr>
      <w:bookmarkStart w:id="30" w:name="_Toc89165630"/>
      <w:r w:rsidRPr="0007647C">
        <w:t>La procédure</w:t>
      </w:r>
      <w:bookmarkEnd w:id="30"/>
    </w:p>
    <w:p w14:paraId="7C5D74EB" w14:textId="77777777" w:rsidR="00975B94" w:rsidRPr="0007647C" w:rsidRDefault="00975B94" w:rsidP="00C614EA">
      <w:pPr>
        <w:pStyle w:val="NormalWeb"/>
        <w:jc w:val="both"/>
      </w:pPr>
      <w:r w:rsidRPr="0007647C">
        <w:rPr>
          <w:rFonts w:asciiTheme="majorHAnsi" w:hAnsiTheme="majorHAnsi" w:cstheme="majorHAnsi"/>
          <w:sz w:val="22"/>
          <w:szCs w:val="22"/>
        </w:rPr>
        <w:t xml:space="preserve">Elle est soumise à une </w:t>
      </w:r>
      <w:r w:rsidRPr="0007647C">
        <w:rPr>
          <w:rFonts w:asciiTheme="majorHAnsi" w:hAnsiTheme="majorHAnsi" w:cstheme="majorHAnsi"/>
          <w:b/>
          <w:sz w:val="22"/>
          <w:szCs w:val="22"/>
        </w:rPr>
        <w:t>déclaration</w:t>
      </w:r>
      <w:r w:rsidRPr="0007647C">
        <w:rPr>
          <w:rFonts w:asciiTheme="majorHAnsi" w:hAnsiTheme="majorHAnsi" w:cstheme="majorHAnsi"/>
          <w:sz w:val="22"/>
          <w:szCs w:val="22"/>
        </w:rPr>
        <w:t xml:space="preserve"> écrite de l’agent à l’autorité territoriale et doit préciser la forme et l’objet social de l’entreprise ou de l’association, son secteur et sa branche d’activités. </w:t>
      </w:r>
    </w:p>
    <w:p w14:paraId="285B67B7" w14:textId="77777777" w:rsidR="00975B94" w:rsidRPr="0007647C" w:rsidRDefault="00975B94" w:rsidP="00C614EA">
      <w:pPr>
        <w:pStyle w:val="NormalWeb"/>
        <w:jc w:val="both"/>
        <w:rPr>
          <w:rFonts w:asciiTheme="majorHAnsi" w:hAnsiTheme="majorHAnsi" w:cstheme="majorHAnsi"/>
          <w:sz w:val="22"/>
          <w:szCs w:val="22"/>
        </w:rPr>
      </w:pPr>
      <w:r w:rsidRPr="0007647C">
        <w:rPr>
          <w:rFonts w:asciiTheme="majorHAnsi" w:hAnsiTheme="majorHAnsi" w:cstheme="majorHAnsi"/>
          <w:sz w:val="22"/>
          <w:szCs w:val="22"/>
        </w:rPr>
        <w:t xml:space="preserve">Le fonctionnaire stagiaire transmet cette déclaration dès sa nomination en qualité de fonctionnaire. L’agent contractuel est tenu de la transmettre préalablement à la signature de son contrat. </w:t>
      </w:r>
    </w:p>
    <w:p w14:paraId="55A69333" w14:textId="77777777" w:rsidR="00975B94" w:rsidRPr="0007647C" w:rsidRDefault="00975B94" w:rsidP="00C614EA">
      <w:pPr>
        <w:pStyle w:val="Paragraphedeliste"/>
        <w:numPr>
          <w:ilvl w:val="2"/>
          <w:numId w:val="8"/>
        </w:numPr>
        <w:ind w:left="2154" w:hanging="357"/>
        <w:contextualSpacing w:val="0"/>
        <w:jc w:val="both"/>
      </w:pPr>
      <w:proofErr w:type="gramStart"/>
      <w:r w:rsidRPr="0007647C">
        <w:rPr>
          <w:i/>
          <w:sz w:val="16"/>
          <w:szCs w:val="16"/>
        </w:rPr>
        <w:t>article</w:t>
      </w:r>
      <w:proofErr w:type="gramEnd"/>
      <w:r w:rsidRPr="0007647C">
        <w:rPr>
          <w:i/>
          <w:sz w:val="16"/>
          <w:szCs w:val="16"/>
        </w:rPr>
        <w:t xml:space="preserve"> 7 du décret n°2020-69</w:t>
      </w:r>
    </w:p>
    <w:p w14:paraId="7269DC72" w14:textId="77777777" w:rsidR="00975B94" w:rsidRPr="0007647C" w:rsidRDefault="00975B94" w:rsidP="00C614EA">
      <w:pPr>
        <w:pStyle w:val="NormalWeb"/>
        <w:jc w:val="both"/>
        <w:rPr>
          <w:rFonts w:asciiTheme="majorHAnsi" w:hAnsiTheme="majorHAnsi" w:cstheme="majorHAnsi"/>
          <w:sz w:val="22"/>
          <w:szCs w:val="22"/>
        </w:rPr>
      </w:pPr>
      <w:proofErr w:type="gramStart"/>
      <w:r w:rsidRPr="0007647C">
        <w:rPr>
          <w:rFonts w:asciiTheme="majorHAnsi" w:hAnsiTheme="majorHAnsi" w:cstheme="majorHAnsi"/>
          <w:sz w:val="22"/>
          <w:szCs w:val="22"/>
        </w:rPr>
        <w:t>A tout moment</w:t>
      </w:r>
      <w:proofErr w:type="gramEnd"/>
      <w:r w:rsidRPr="0007647C">
        <w:rPr>
          <w:rFonts w:asciiTheme="majorHAnsi" w:hAnsiTheme="majorHAnsi" w:cstheme="majorHAnsi"/>
          <w:sz w:val="22"/>
          <w:szCs w:val="22"/>
        </w:rPr>
        <w:t>, l’autorité peut s’opposer au cumul d’activités ou à sa poursuite, si l'intérêt du service le justifie, si les informations sur le fondement desquelles l'autorisation a été donnée ou celles communiquées sont inexactes ou si ce cumul est incompatible avec les fonctions exercées par l'agent ou l'emploi qu'il occupe au regard des obligations déontologiques et des conflits d'intérêts.</w:t>
      </w:r>
    </w:p>
    <w:p w14:paraId="623B0835" w14:textId="77777777" w:rsidR="00975B94" w:rsidRPr="0007647C" w:rsidRDefault="00975B94" w:rsidP="00975B94">
      <w:pPr>
        <w:pStyle w:val="Paragraphedeliste"/>
        <w:numPr>
          <w:ilvl w:val="2"/>
          <w:numId w:val="8"/>
        </w:numPr>
        <w:ind w:left="2154" w:hanging="357"/>
        <w:contextualSpacing w:val="0"/>
        <w:jc w:val="both"/>
      </w:pPr>
      <w:proofErr w:type="gramStart"/>
      <w:r w:rsidRPr="0007647C">
        <w:rPr>
          <w:i/>
          <w:sz w:val="16"/>
          <w:szCs w:val="16"/>
        </w:rPr>
        <w:lastRenderedPageBreak/>
        <w:t>article</w:t>
      </w:r>
      <w:proofErr w:type="gramEnd"/>
      <w:r w:rsidRPr="0007647C">
        <w:rPr>
          <w:i/>
          <w:sz w:val="16"/>
          <w:szCs w:val="16"/>
        </w:rPr>
        <w:t xml:space="preserve"> 17 du décret n°2020-69</w:t>
      </w:r>
    </w:p>
    <w:p w14:paraId="3973BE2E" w14:textId="77777777" w:rsidR="007B2CBD" w:rsidRDefault="007B2CBD" w:rsidP="006C1A55">
      <w:pPr>
        <w:pStyle w:val="I-"/>
      </w:pPr>
      <w:bookmarkStart w:id="31" w:name="_Toc89165631"/>
      <w:r>
        <w:t>V</w:t>
      </w:r>
      <w:r w:rsidRPr="00C87BAC">
        <w:t xml:space="preserve"> – </w:t>
      </w:r>
      <w:r>
        <w:t>LE</w:t>
      </w:r>
      <w:r w:rsidR="00581D5E">
        <w:t>S</w:t>
      </w:r>
      <w:r>
        <w:t xml:space="preserve"> RISQUE</w:t>
      </w:r>
      <w:r w:rsidR="00581D5E">
        <w:t>S</w:t>
      </w:r>
      <w:r>
        <w:t xml:space="preserve"> ENCOURUS</w:t>
      </w:r>
      <w:bookmarkEnd w:id="31"/>
    </w:p>
    <w:p w14:paraId="1E371E2E" w14:textId="77777777" w:rsidR="006C1A55" w:rsidRDefault="006C1A55" w:rsidP="006C1A55">
      <w:pPr>
        <w:pStyle w:val="I-"/>
      </w:pPr>
    </w:p>
    <w:p w14:paraId="2853AF6C" w14:textId="77777777" w:rsidR="00874A2E" w:rsidRPr="00874A2E" w:rsidRDefault="00F53511" w:rsidP="00C614EA">
      <w:pPr>
        <w:jc w:val="both"/>
        <w:rPr>
          <w:szCs w:val="22"/>
        </w:rPr>
      </w:pPr>
      <w:r>
        <w:rPr>
          <w:szCs w:val="22"/>
        </w:rPr>
        <w:t>La violation des</w:t>
      </w:r>
      <w:r w:rsidR="00874A2E" w:rsidRPr="00874A2E">
        <w:rPr>
          <w:szCs w:val="22"/>
        </w:rPr>
        <w:t xml:space="preserve"> règles de cumul d’activités </w:t>
      </w:r>
      <w:r>
        <w:rPr>
          <w:szCs w:val="22"/>
        </w:rPr>
        <w:t>peut faire l’objet</w:t>
      </w:r>
      <w:r w:rsidR="00874A2E" w:rsidRPr="00874A2E">
        <w:rPr>
          <w:szCs w:val="22"/>
        </w:rPr>
        <w:t xml:space="preserve"> de poursuites disciplinaires</w:t>
      </w:r>
      <w:r>
        <w:rPr>
          <w:szCs w:val="22"/>
        </w:rPr>
        <w:t xml:space="preserve"> </w:t>
      </w:r>
      <w:r>
        <w:t>et donner lieu au reversement des sommes perçues au titre des activités interdites, par voie de retenue sur le traitement.</w:t>
      </w:r>
    </w:p>
    <w:p w14:paraId="2D7D8B5E" w14:textId="3EF437B5" w:rsidR="00581D5E" w:rsidRPr="00581D5E" w:rsidRDefault="00581D5E" w:rsidP="00C614EA">
      <w:pPr>
        <w:pStyle w:val="Paragraphedeliste"/>
        <w:numPr>
          <w:ilvl w:val="2"/>
          <w:numId w:val="8"/>
        </w:numPr>
        <w:spacing w:before="120"/>
        <w:ind w:left="2154" w:hanging="357"/>
        <w:contextualSpacing w:val="0"/>
        <w:jc w:val="both"/>
      </w:pPr>
      <w:proofErr w:type="gramStart"/>
      <w:r>
        <w:rPr>
          <w:i/>
          <w:sz w:val="16"/>
          <w:szCs w:val="16"/>
        </w:rPr>
        <w:t>article</w:t>
      </w:r>
      <w:proofErr w:type="gramEnd"/>
      <w:r>
        <w:rPr>
          <w:i/>
          <w:sz w:val="16"/>
          <w:szCs w:val="16"/>
        </w:rPr>
        <w:t xml:space="preserve"> </w:t>
      </w:r>
      <w:r w:rsidR="00B67603">
        <w:rPr>
          <w:i/>
          <w:sz w:val="16"/>
          <w:szCs w:val="16"/>
        </w:rPr>
        <w:t>L.123-9 du Code Général de la Fonction Publique</w:t>
      </w:r>
      <w:r>
        <w:rPr>
          <w:i/>
          <w:sz w:val="16"/>
          <w:szCs w:val="16"/>
        </w:rPr>
        <w:t xml:space="preserve"> </w:t>
      </w:r>
    </w:p>
    <w:p w14:paraId="4458536A" w14:textId="77777777" w:rsidR="007B2CBD" w:rsidRPr="00581D5E" w:rsidRDefault="00581D5E" w:rsidP="00C614EA">
      <w:pPr>
        <w:pStyle w:val="Paragraphedeliste"/>
        <w:numPr>
          <w:ilvl w:val="2"/>
          <w:numId w:val="8"/>
        </w:numPr>
        <w:spacing w:after="240"/>
        <w:ind w:left="2154" w:hanging="357"/>
        <w:contextualSpacing w:val="0"/>
        <w:jc w:val="both"/>
      </w:pPr>
      <w:r>
        <w:rPr>
          <w:i/>
          <w:sz w:val="16"/>
          <w:szCs w:val="16"/>
        </w:rPr>
        <w:t>TA de Paris, n°700522/2-2 du 12 juillet 2018</w:t>
      </w:r>
    </w:p>
    <w:p w14:paraId="0B84E12D" w14:textId="77777777" w:rsidR="006943D5" w:rsidRPr="007D3F54" w:rsidRDefault="00817D40" w:rsidP="00C614EA">
      <w:pPr>
        <w:jc w:val="both"/>
      </w:pPr>
      <w:r w:rsidRPr="007D3F54">
        <w:t xml:space="preserve">Lorsque l’avis d’incompatibilité </w:t>
      </w:r>
      <w:r w:rsidR="006943D5" w:rsidRPr="007D3F54">
        <w:t>ou de compatibilité avec réserves n’est pas respecté</w:t>
      </w:r>
      <w:r w:rsidR="00D425BD">
        <w:t xml:space="preserve"> </w:t>
      </w:r>
      <w:r w:rsidR="006943D5" w:rsidRPr="007D3F54">
        <w:t>:</w:t>
      </w:r>
    </w:p>
    <w:p w14:paraId="03BF42C2" w14:textId="77777777" w:rsidR="007D3F54" w:rsidRPr="007D3F54" w:rsidRDefault="00D425BD" w:rsidP="00C614EA">
      <w:pPr>
        <w:pStyle w:val="Paragraphedeliste"/>
        <w:numPr>
          <w:ilvl w:val="0"/>
          <w:numId w:val="8"/>
        </w:numPr>
        <w:spacing w:before="120" w:after="100" w:afterAutospacing="1"/>
        <w:ind w:left="714" w:hanging="357"/>
        <w:jc w:val="both"/>
      </w:pPr>
      <w:r>
        <w:t>L’agent public peut f</w:t>
      </w:r>
      <w:r w:rsidR="006943D5" w:rsidRPr="007D3F54">
        <w:t>aire l'obje</w:t>
      </w:r>
      <w:r>
        <w:t xml:space="preserve">t de poursuites disciplinaires </w:t>
      </w:r>
    </w:p>
    <w:p w14:paraId="5B70C3EC" w14:textId="77777777" w:rsidR="007D3F54" w:rsidRPr="007D3F54" w:rsidRDefault="00D425BD" w:rsidP="00C614EA">
      <w:pPr>
        <w:pStyle w:val="Paragraphedeliste"/>
        <w:numPr>
          <w:ilvl w:val="0"/>
          <w:numId w:val="8"/>
        </w:numPr>
        <w:spacing w:before="60" w:after="100" w:afterAutospacing="1"/>
        <w:ind w:left="714" w:hanging="357"/>
        <w:contextualSpacing w:val="0"/>
        <w:jc w:val="both"/>
      </w:pPr>
      <w:proofErr w:type="gramStart"/>
      <w:r>
        <w:t>l</w:t>
      </w:r>
      <w:r w:rsidR="006943D5" w:rsidRPr="007D3F54">
        <w:t>e</w:t>
      </w:r>
      <w:proofErr w:type="gramEnd"/>
      <w:r w:rsidR="006943D5" w:rsidRPr="007D3F54">
        <w:t xml:space="preserve"> fonctionnaire retraité peut faire l'objet d'une retenue sur pension, dans la limite de 20 % du montant de la pension versée, pendant les trois ans suivant la </w:t>
      </w:r>
      <w:r>
        <w:t xml:space="preserve">cessation de ses fonctions </w:t>
      </w:r>
    </w:p>
    <w:p w14:paraId="10191E76" w14:textId="77777777" w:rsidR="007D3F54" w:rsidRPr="007D3F54" w:rsidRDefault="00D425BD" w:rsidP="00C614EA">
      <w:pPr>
        <w:pStyle w:val="Paragraphedeliste"/>
        <w:numPr>
          <w:ilvl w:val="0"/>
          <w:numId w:val="8"/>
        </w:numPr>
        <w:spacing w:before="60" w:after="100" w:afterAutospacing="1"/>
        <w:ind w:left="714" w:hanging="357"/>
        <w:contextualSpacing w:val="0"/>
        <w:jc w:val="both"/>
      </w:pPr>
      <w:proofErr w:type="gramStart"/>
      <w:r>
        <w:t>l</w:t>
      </w:r>
      <w:r w:rsidR="006943D5" w:rsidRPr="007D3F54">
        <w:t>'administration</w:t>
      </w:r>
      <w:proofErr w:type="gramEnd"/>
      <w:r w:rsidR="006943D5" w:rsidRPr="007D3F54">
        <w:t xml:space="preserve"> ne peut procéder au recrutement de l'agent contractuel intéressé au cours des trois années suivant la date de notification de l'av</w:t>
      </w:r>
      <w:r>
        <w:t xml:space="preserve">is rendu par la Haute Autorité </w:t>
      </w:r>
    </w:p>
    <w:p w14:paraId="2EB253A9" w14:textId="77777777" w:rsidR="006943D5" w:rsidRPr="007D3F54" w:rsidRDefault="000C396E" w:rsidP="00C614EA">
      <w:pPr>
        <w:pStyle w:val="Paragraphedeliste"/>
        <w:numPr>
          <w:ilvl w:val="0"/>
          <w:numId w:val="8"/>
        </w:numPr>
        <w:spacing w:before="60" w:after="100" w:afterAutospacing="1"/>
        <w:ind w:left="714" w:hanging="357"/>
        <w:contextualSpacing w:val="0"/>
        <w:jc w:val="both"/>
      </w:pPr>
      <w:proofErr w:type="gramStart"/>
      <w:r>
        <w:t>i</w:t>
      </w:r>
      <w:r w:rsidR="006943D5" w:rsidRPr="007D3F54">
        <w:t>l</w:t>
      </w:r>
      <w:proofErr w:type="gramEnd"/>
      <w:r w:rsidR="006943D5" w:rsidRPr="007D3F54">
        <w:t xml:space="preserve"> est mis fin au contrat dont est titulaire l'agent à la date de notification de l'avis rendu par la Haute Autorité, sans préav</w:t>
      </w:r>
      <w:r w:rsidR="00D425BD">
        <w:t>is et sans indemnité de rupture</w:t>
      </w:r>
    </w:p>
    <w:p w14:paraId="0A40361E" w14:textId="77777777" w:rsidR="007B2CBD" w:rsidRPr="007D3F54" w:rsidRDefault="007D3F54" w:rsidP="00C614EA">
      <w:pPr>
        <w:spacing w:before="100" w:beforeAutospacing="1" w:after="100" w:afterAutospacing="1"/>
        <w:jc w:val="both"/>
      </w:pPr>
      <w:r w:rsidRPr="007D3F54">
        <w:t>Ces mesures</w:t>
      </w:r>
      <w:r w:rsidR="006943D5" w:rsidRPr="006943D5">
        <w:t xml:space="preserve"> s'appliquent également en l'absence de saisine préal</w:t>
      </w:r>
      <w:r w:rsidRPr="007D3F54">
        <w:t>able de l'autorité hiérarchique.</w:t>
      </w:r>
    </w:p>
    <w:p w14:paraId="5C68C775" w14:textId="69BA905A" w:rsidR="00912AE0" w:rsidRDefault="00DB04CC" w:rsidP="00F94403">
      <w:pPr>
        <w:pStyle w:val="Paragraphedeliste"/>
        <w:numPr>
          <w:ilvl w:val="2"/>
          <w:numId w:val="8"/>
        </w:numPr>
        <w:spacing w:before="120" w:after="240"/>
        <w:ind w:left="2154" w:hanging="357"/>
        <w:contextualSpacing w:val="0"/>
        <w:jc w:val="both"/>
      </w:pPr>
      <w:proofErr w:type="gramStart"/>
      <w:r w:rsidRPr="00581D5E">
        <w:rPr>
          <w:i/>
          <w:sz w:val="16"/>
          <w:szCs w:val="16"/>
        </w:rPr>
        <w:t>article</w:t>
      </w:r>
      <w:proofErr w:type="gramEnd"/>
      <w:r w:rsidRPr="00581D5E">
        <w:rPr>
          <w:i/>
          <w:sz w:val="16"/>
          <w:szCs w:val="16"/>
        </w:rPr>
        <w:t xml:space="preserve"> </w:t>
      </w:r>
      <w:r w:rsidR="00440659">
        <w:rPr>
          <w:i/>
          <w:sz w:val="16"/>
          <w:szCs w:val="16"/>
        </w:rPr>
        <w:t>L.124-20 du Code Général de la Fonction Publique</w:t>
      </w:r>
      <w:r w:rsidRPr="00581D5E">
        <w:rPr>
          <w:i/>
          <w:sz w:val="16"/>
          <w:szCs w:val="16"/>
        </w:rPr>
        <w:t xml:space="preserve"> </w:t>
      </w:r>
      <w:r w:rsidR="00912AE0">
        <w:br w:type="page"/>
      </w:r>
    </w:p>
    <w:p w14:paraId="3AB8B3F0" w14:textId="77777777" w:rsidR="00912AE0" w:rsidRPr="00912AE0" w:rsidRDefault="007B2CBD" w:rsidP="00912AE0">
      <w:pPr>
        <w:jc w:val="center"/>
        <w:rPr>
          <w:b/>
          <w:sz w:val="32"/>
          <w:szCs w:val="32"/>
        </w:rPr>
      </w:pPr>
      <w:r>
        <w:rPr>
          <w:b/>
          <w:sz w:val="32"/>
          <w:szCs w:val="32"/>
        </w:rPr>
        <w:lastRenderedPageBreak/>
        <w:t xml:space="preserve">ANNEXE 1 : </w:t>
      </w:r>
      <w:r w:rsidR="00912AE0" w:rsidRPr="00912AE0">
        <w:rPr>
          <w:b/>
          <w:sz w:val="32"/>
          <w:szCs w:val="32"/>
        </w:rPr>
        <w:t>CONTROLE DEONTOLOGIQUE DE L’AUTORITE TERRIOTRIALE EN MATIERE DE CREATION OU DE REPRISE D’UNE ENTREPRISE</w:t>
      </w:r>
      <w:r w:rsidR="006C6C81">
        <w:rPr>
          <w:b/>
          <w:sz w:val="32"/>
          <w:szCs w:val="32"/>
        </w:rPr>
        <w:t xml:space="preserve"> OU DE MOBILITE DANS LE SECTEUR PRIVE</w:t>
      </w:r>
    </w:p>
    <w:p w14:paraId="5ADBCF42" w14:textId="77777777" w:rsidR="00912AE0" w:rsidRDefault="00912AE0">
      <w:pPr>
        <w:rPr>
          <w:szCs w:val="22"/>
        </w:rPr>
      </w:pPr>
    </w:p>
    <w:p w14:paraId="3DAB0559" w14:textId="77777777" w:rsidR="00F3428B" w:rsidRDefault="00F3428B">
      <w:pPr>
        <w:rPr>
          <w:szCs w:val="22"/>
        </w:rPr>
      </w:pPr>
    </w:p>
    <w:p w14:paraId="64F8F029" w14:textId="77777777" w:rsidR="00912AE0" w:rsidRDefault="00912AE0">
      <w:pPr>
        <w:rPr>
          <w:szCs w:val="22"/>
        </w:rPr>
      </w:pPr>
    </w:p>
    <w:p w14:paraId="3D224404" w14:textId="77777777" w:rsidR="00E97F0B" w:rsidRPr="000619C8" w:rsidRDefault="004121F4" w:rsidP="00E97F0B">
      <w:pPr>
        <w:rPr>
          <w:szCs w:val="22"/>
        </w:rPr>
      </w:pPr>
      <w:r w:rsidRPr="004121F4">
        <w:rPr>
          <w:noProof/>
          <w:szCs w:val="22"/>
        </w:rPr>
        <mc:AlternateContent>
          <mc:Choice Requires="wps">
            <w:drawing>
              <wp:anchor distT="45720" distB="45720" distL="114300" distR="114300" simplePos="0" relativeHeight="251732992" behindDoc="0" locked="0" layoutInCell="1" allowOverlap="1" wp14:anchorId="1E7AB6C1" wp14:editId="64C1C4C8">
                <wp:simplePos x="0" y="0"/>
                <wp:positionH relativeFrom="column">
                  <wp:posOffset>5674392</wp:posOffset>
                </wp:positionH>
                <wp:positionV relativeFrom="paragraph">
                  <wp:posOffset>7347055</wp:posOffset>
                </wp:positionV>
                <wp:extent cx="792480" cy="1404620"/>
                <wp:effectExtent l="0" t="0" r="7620" b="635"/>
                <wp:wrapSquare wrapText="bothSides"/>
                <wp:docPr id="2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404620"/>
                        </a:xfrm>
                        <a:prstGeom prst="rect">
                          <a:avLst/>
                        </a:prstGeom>
                        <a:solidFill>
                          <a:srgbClr val="FFFFFF"/>
                        </a:solidFill>
                        <a:ln w="9525">
                          <a:noFill/>
                          <a:miter lim="800000"/>
                          <a:headEnd/>
                          <a:tailEnd/>
                        </a:ln>
                      </wps:spPr>
                      <wps:txbx>
                        <w:txbxContent>
                          <w:p w14:paraId="41AF5FA2" w14:textId="77777777" w:rsidR="0024167C" w:rsidRPr="004121F4" w:rsidRDefault="0024167C">
                            <w:pPr>
                              <w:rPr>
                                <w:i/>
                                <w:sz w:val="14"/>
                                <w:szCs w:val="14"/>
                              </w:rPr>
                            </w:pPr>
                            <w:r w:rsidRPr="004121F4">
                              <w:rPr>
                                <w:i/>
                                <w:sz w:val="14"/>
                                <w:szCs w:val="14"/>
                              </w:rPr>
                              <w:t>Source : HATVP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7AB6C1" id="_x0000_t202" coordsize="21600,21600" o:spt="202" path="m,l,21600r21600,l21600,xe">
                <v:stroke joinstyle="miter"/>
                <v:path gradientshapeok="t" o:connecttype="rect"/>
              </v:shapetype>
              <v:shape id="Zone de texte 2" o:spid="_x0000_s1026" type="#_x0000_t202" style="position:absolute;margin-left:446.8pt;margin-top:578.5pt;width:62.4pt;height:110.6pt;z-index:251732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" stroked="f">
                <v:textbox style="mso-fit-shape-to-text:t">
                  <w:txbxContent>
                    <w:p w14:paraId="41AF5FA2" w14:textId="77777777" w:rsidR="0024167C" w:rsidRPr="004121F4" w:rsidRDefault="0024167C">
                      <w:pPr>
                        <w:rPr>
                          <w:i/>
                          <w:sz w:val="14"/>
                          <w:szCs w:val="14"/>
                        </w:rPr>
                      </w:pPr>
                      <w:r w:rsidRPr="004121F4">
                        <w:rPr>
                          <w:i/>
                          <w:sz w:val="14"/>
                          <w:szCs w:val="14"/>
                        </w:rPr>
                        <w:t>Source : HATVP</w:t>
                      </w:r>
                    </w:p>
                  </w:txbxContent>
                </v:textbox>
                <w10:wrap type="square"/>
              </v:shape>
            </w:pict>
          </mc:Fallback>
        </mc:AlternateContent>
      </w:r>
      <w:r w:rsidRPr="00912AE0">
        <w:rPr>
          <w:noProof/>
          <w:szCs w:val="22"/>
        </w:rPr>
        <mc:AlternateContent>
          <mc:Choice Requires="wps">
            <w:drawing>
              <wp:anchor distT="45720" distB="45720" distL="114300" distR="114300" simplePos="0" relativeHeight="251685888" behindDoc="0" locked="0" layoutInCell="1" allowOverlap="1" wp14:anchorId="78A70F1C" wp14:editId="3BFB98F0">
                <wp:simplePos x="0" y="0"/>
                <wp:positionH relativeFrom="margin">
                  <wp:posOffset>2426479</wp:posOffset>
                </wp:positionH>
                <wp:positionV relativeFrom="margin">
                  <wp:posOffset>6229407</wp:posOffset>
                </wp:positionV>
                <wp:extent cx="757555" cy="329565"/>
                <wp:effectExtent l="0" t="0" r="23495" b="13335"/>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329565"/>
                        </a:xfrm>
                        <a:prstGeom prst="rect">
                          <a:avLst/>
                        </a:prstGeom>
                        <a:solidFill>
                          <a:schemeClr val="accent2">
                            <a:lumMod val="40000"/>
                            <a:lumOff val="60000"/>
                          </a:schemeClr>
                        </a:solidFill>
                        <a:ln w="9525">
                          <a:solidFill>
                            <a:srgbClr val="000000"/>
                          </a:solidFill>
                          <a:miter lim="800000"/>
                          <a:headEnd/>
                          <a:tailEnd/>
                        </a:ln>
                      </wps:spPr>
                      <wps:txbx>
                        <w:txbxContent>
                          <w:p w14:paraId="648F4D9F" w14:textId="77777777" w:rsidR="0024167C" w:rsidRPr="005925F5" w:rsidRDefault="0024167C" w:rsidP="00BA037E">
                            <w:pPr>
                              <w:jc w:val="center"/>
                              <w:rPr>
                                <w:sz w:val="16"/>
                                <w:szCs w:val="16"/>
                              </w:rPr>
                            </w:pPr>
                            <w:r w:rsidRPr="005925F5">
                              <w:rPr>
                                <w:sz w:val="16"/>
                                <w:szCs w:val="16"/>
                              </w:rPr>
                              <w:t>Autorisation avec réserves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70F1C" id="_x0000_s1027" type="#_x0000_t202" style="position:absolute;margin-left:191.05pt;margin-top:490.5pt;width:59.65pt;height:25.9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" fillcolor="#e5b8b7 [1301]">
                <v:textbox>
                  <w:txbxContent>
                    <w:p w14:paraId="648F4D9F" w14:textId="77777777" w:rsidR="0024167C" w:rsidRPr="005925F5" w:rsidRDefault="0024167C" w:rsidP="00BA037E">
                      <w:pPr>
                        <w:jc w:val="center"/>
                        <w:rPr>
                          <w:sz w:val="16"/>
                          <w:szCs w:val="16"/>
                        </w:rPr>
                      </w:pPr>
                      <w:r w:rsidRPr="005925F5">
                        <w:rPr>
                          <w:sz w:val="16"/>
                          <w:szCs w:val="16"/>
                        </w:rPr>
                        <w:t>Autorisation avec réserves</w:t>
                      </w:r>
                    </w:p>
                  </w:txbxContent>
                </v:textbox>
                <w10:wrap type="square" anchorx="margin" anchory="margin"/>
              </v:shape>
            </w:pict>
          </mc:Fallback>
        </mc:AlternateContent>
      </w:r>
      <w:r w:rsidR="002644CE">
        <w:rPr>
          <w:noProof/>
          <w:szCs w:val="22"/>
        </w:rPr>
        <mc:AlternateContent>
          <mc:Choice Requires="wps">
            <w:drawing>
              <wp:anchor distT="0" distB="0" distL="114300" distR="114300" simplePos="0" relativeHeight="251729920" behindDoc="0" locked="0" layoutInCell="1" allowOverlap="1" wp14:anchorId="3E26FB17" wp14:editId="787B7B44">
                <wp:simplePos x="0" y="0"/>
                <wp:positionH relativeFrom="column">
                  <wp:posOffset>6041346</wp:posOffset>
                </wp:positionH>
                <wp:positionV relativeFrom="paragraph">
                  <wp:posOffset>5859828</wp:posOffset>
                </wp:positionV>
                <wp:extent cx="9754" cy="648512"/>
                <wp:effectExtent l="76200" t="19050" r="104775" b="94615"/>
                <wp:wrapNone/>
                <wp:docPr id="220" name="Connecteur droit avec flèche 220"/>
                <wp:cNvGraphicFramePr/>
                <a:graphic xmlns:a="http://schemas.openxmlformats.org/drawingml/2006/main">
                  <a:graphicData uri="http://schemas.microsoft.com/office/word/2010/wordprocessingShape">
                    <wps:wsp>
                      <wps:cNvCnPr/>
                      <wps:spPr>
                        <a:xfrm>
                          <a:off x="0" y="0"/>
                          <a:ext cx="9754" cy="648512"/>
                        </a:xfrm>
                        <a:prstGeom prst="straightConnector1">
                          <a:avLst/>
                        </a:prstGeom>
                        <a:ln w="6350">
                          <a:solidFill>
                            <a:schemeClr val="tx1"/>
                          </a:solidFill>
                          <a:prstDash val="sysDash"/>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351EBAB5" id="_x0000_t32" coordsize="21600,21600" o:spt="32" o:oned="t" path="m,l21600,21600e" filled="f">
                <v:path arrowok="t" fillok="f" o:connecttype="none"/>
                <o:lock v:ext="edit" shapetype="t"/>
              </v:shapetype>
              <v:shape id="Connecteur droit avec flèche 220" o:spid="_x0000_s1026" type="#_x0000_t32" style="position:absolute;margin-left:475.7pt;margin-top:461.4pt;width:.75pt;height:51.0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" strokecolor="black [3213]" strokeweight=".5pt">
                <v:stroke dashstyle="3 1" endarrow="block"/>
                <v:shadow on="t" color="black" opacity="24903f" origin=",.5" offset="0,.55556mm"/>
              </v:shape>
            </w:pict>
          </mc:Fallback>
        </mc:AlternateContent>
      </w:r>
      <w:r w:rsidR="002644CE">
        <w:rPr>
          <w:noProof/>
          <w:szCs w:val="22"/>
        </w:rPr>
        <mc:AlternateContent>
          <mc:Choice Requires="wps">
            <w:drawing>
              <wp:anchor distT="0" distB="0" distL="114300" distR="114300" simplePos="0" relativeHeight="251728896" behindDoc="0" locked="0" layoutInCell="1" allowOverlap="1" wp14:anchorId="3434DEB5" wp14:editId="6B509B18">
                <wp:simplePos x="0" y="0"/>
                <wp:positionH relativeFrom="column">
                  <wp:posOffset>5130768</wp:posOffset>
                </wp:positionH>
                <wp:positionV relativeFrom="paragraph">
                  <wp:posOffset>5975213</wp:posOffset>
                </wp:positionV>
                <wp:extent cx="11502" cy="532798"/>
                <wp:effectExtent l="76200" t="19050" r="83820" b="95885"/>
                <wp:wrapNone/>
                <wp:docPr id="218" name="Connecteur droit avec flèche 218"/>
                <wp:cNvGraphicFramePr/>
                <a:graphic xmlns:a="http://schemas.openxmlformats.org/drawingml/2006/main">
                  <a:graphicData uri="http://schemas.microsoft.com/office/word/2010/wordprocessingShape">
                    <wps:wsp>
                      <wps:cNvCnPr/>
                      <wps:spPr>
                        <a:xfrm>
                          <a:off x="0" y="0"/>
                          <a:ext cx="11502" cy="532798"/>
                        </a:xfrm>
                        <a:prstGeom prst="straightConnector1">
                          <a:avLst/>
                        </a:prstGeom>
                        <a:ln w="6350">
                          <a:solidFill>
                            <a:schemeClr val="tx1"/>
                          </a:solidFill>
                          <a:prstDash val="sysDash"/>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555F4BE" id="Connecteur droit avec flèche 218" o:spid="_x0000_s1026" type="#_x0000_t32" style="position:absolute;margin-left:404pt;margin-top:470.5pt;width:.9pt;height:41.9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" strokecolor="black [3213]" strokeweight=".5pt">
                <v:stroke dashstyle="3 1" endarrow="block"/>
                <v:shadow on="t" color="black" opacity="24903f" origin=",.5" offset="0,.55556mm"/>
              </v:shape>
            </w:pict>
          </mc:Fallback>
        </mc:AlternateContent>
      </w:r>
      <w:r w:rsidR="002644CE">
        <w:rPr>
          <w:noProof/>
          <w:szCs w:val="22"/>
        </w:rPr>
        <mc:AlternateContent>
          <mc:Choice Requires="wps">
            <w:drawing>
              <wp:anchor distT="0" distB="0" distL="114300" distR="114300" simplePos="0" relativeHeight="251727872" behindDoc="0" locked="0" layoutInCell="1" allowOverlap="1" wp14:anchorId="0E5AE3A7" wp14:editId="4FDC41ED">
                <wp:simplePos x="0" y="0"/>
                <wp:positionH relativeFrom="column">
                  <wp:posOffset>4124915</wp:posOffset>
                </wp:positionH>
                <wp:positionV relativeFrom="paragraph">
                  <wp:posOffset>5841863</wp:posOffset>
                </wp:positionV>
                <wp:extent cx="16362" cy="712446"/>
                <wp:effectExtent l="76200" t="19050" r="79375" b="88265"/>
                <wp:wrapNone/>
                <wp:docPr id="215" name="Connecteur droit avec flèche 215"/>
                <wp:cNvGraphicFramePr/>
                <a:graphic xmlns:a="http://schemas.openxmlformats.org/drawingml/2006/main">
                  <a:graphicData uri="http://schemas.microsoft.com/office/word/2010/wordprocessingShape">
                    <wps:wsp>
                      <wps:cNvCnPr/>
                      <wps:spPr>
                        <a:xfrm>
                          <a:off x="0" y="0"/>
                          <a:ext cx="16362" cy="712446"/>
                        </a:xfrm>
                        <a:prstGeom prst="straightConnector1">
                          <a:avLst/>
                        </a:prstGeom>
                        <a:ln w="6350">
                          <a:solidFill>
                            <a:schemeClr val="tx1"/>
                          </a:solidFill>
                          <a:prstDash val="sysDash"/>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E90FB2F" id="Connecteur droit avec flèche 215" o:spid="_x0000_s1026" type="#_x0000_t32" style="position:absolute;margin-left:324.8pt;margin-top:460pt;width:1.3pt;height:56.1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" strokecolor="black [3213]" strokeweight=".5pt">
                <v:stroke dashstyle="3 1" endarrow="block"/>
                <v:shadow on="t" color="black" opacity="24903f" origin=",.5" offset="0,.55556mm"/>
              </v:shape>
            </w:pict>
          </mc:Fallback>
        </mc:AlternateContent>
      </w:r>
      <w:r w:rsidR="002644CE" w:rsidRPr="005925F5">
        <w:rPr>
          <w:noProof/>
          <w:szCs w:val="22"/>
        </w:rPr>
        <mc:AlternateContent>
          <mc:Choice Requires="wps">
            <w:drawing>
              <wp:anchor distT="45720" distB="45720" distL="114300" distR="114300" simplePos="0" relativeHeight="251702272" behindDoc="0" locked="0" layoutInCell="1" allowOverlap="1" wp14:anchorId="4FDA0D25" wp14:editId="7B371B6E">
                <wp:simplePos x="0" y="0"/>
                <wp:positionH relativeFrom="margin">
                  <wp:posOffset>4800600</wp:posOffset>
                </wp:positionH>
                <wp:positionV relativeFrom="paragraph">
                  <wp:posOffset>6484620</wp:posOffset>
                </wp:positionV>
                <wp:extent cx="1758950" cy="248285"/>
                <wp:effectExtent l="0" t="0" r="0" b="0"/>
                <wp:wrapSquare wrapText="bothSides"/>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248285"/>
                        </a:xfrm>
                        <a:prstGeom prst="rect">
                          <a:avLst/>
                        </a:prstGeom>
                        <a:solidFill>
                          <a:srgbClr val="FFFFFF"/>
                        </a:solidFill>
                        <a:ln w="9525">
                          <a:noFill/>
                          <a:miter lim="800000"/>
                          <a:headEnd/>
                          <a:tailEnd/>
                        </a:ln>
                      </wps:spPr>
                      <wps:txbx>
                        <w:txbxContent>
                          <w:p w14:paraId="1F1655E0" w14:textId="77777777" w:rsidR="0024167C" w:rsidRPr="005925F5" w:rsidRDefault="0024167C" w:rsidP="005925F5">
                            <w:pPr>
                              <w:jc w:val="center"/>
                              <w:rPr>
                                <w:i/>
                                <w:sz w:val="16"/>
                                <w:szCs w:val="16"/>
                              </w:rPr>
                            </w:pPr>
                            <w:r w:rsidRPr="005925F5">
                              <w:rPr>
                                <w:i/>
                                <w:sz w:val="16"/>
                                <w:szCs w:val="16"/>
                              </w:rPr>
                              <w:t>A</w:t>
                            </w:r>
                            <w:r>
                              <w:rPr>
                                <w:i/>
                                <w:sz w:val="16"/>
                                <w:szCs w:val="16"/>
                              </w:rPr>
                              <w:t>vis qui lie</w:t>
                            </w:r>
                            <w:r w:rsidRPr="005925F5">
                              <w:rPr>
                                <w:i/>
                                <w:sz w:val="16"/>
                                <w:szCs w:val="16"/>
                              </w:rPr>
                              <w:t xml:space="preserve"> l’administration et l’agent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A0D25" id="_x0000_s1028" type="#_x0000_t202" style="position:absolute;margin-left:378pt;margin-top:510.6pt;width:138.5pt;height:19.5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" stroked="f">
                <v:textbox>
                  <w:txbxContent>
                    <w:p w14:paraId="1F1655E0" w14:textId="77777777" w:rsidR="0024167C" w:rsidRPr="005925F5" w:rsidRDefault="0024167C" w:rsidP="005925F5">
                      <w:pPr>
                        <w:jc w:val="center"/>
                        <w:rPr>
                          <w:i/>
                          <w:sz w:val="16"/>
                          <w:szCs w:val="16"/>
                        </w:rPr>
                      </w:pPr>
                      <w:r w:rsidRPr="005925F5">
                        <w:rPr>
                          <w:i/>
                          <w:sz w:val="16"/>
                          <w:szCs w:val="16"/>
                        </w:rPr>
                        <w:t>A</w:t>
                      </w:r>
                      <w:r>
                        <w:rPr>
                          <w:i/>
                          <w:sz w:val="16"/>
                          <w:szCs w:val="16"/>
                        </w:rPr>
                        <w:t>vis qui lie</w:t>
                      </w:r>
                      <w:r w:rsidRPr="005925F5">
                        <w:rPr>
                          <w:i/>
                          <w:sz w:val="16"/>
                          <w:szCs w:val="16"/>
                        </w:rPr>
                        <w:t xml:space="preserve"> l’administration et l’agent</w:t>
                      </w:r>
                    </w:p>
                  </w:txbxContent>
                </v:textbox>
                <w10:wrap type="square" anchorx="margin"/>
              </v:shape>
            </w:pict>
          </mc:Fallback>
        </mc:AlternateContent>
      </w:r>
      <w:r w:rsidR="002644CE" w:rsidRPr="005925F5">
        <w:rPr>
          <w:noProof/>
          <w:szCs w:val="22"/>
        </w:rPr>
        <mc:AlternateContent>
          <mc:Choice Requires="wps">
            <w:drawing>
              <wp:anchor distT="45720" distB="45720" distL="114300" distR="114300" simplePos="0" relativeHeight="251700224" behindDoc="0" locked="0" layoutInCell="1" allowOverlap="1" wp14:anchorId="0C2446BF" wp14:editId="66BAC38F">
                <wp:simplePos x="0" y="0"/>
                <wp:positionH relativeFrom="column">
                  <wp:posOffset>3666490</wp:posOffset>
                </wp:positionH>
                <wp:positionV relativeFrom="paragraph">
                  <wp:posOffset>6490408</wp:posOffset>
                </wp:positionV>
                <wp:extent cx="937260" cy="502920"/>
                <wp:effectExtent l="0" t="0" r="0" b="0"/>
                <wp:wrapSquare wrapText="bothSides"/>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502920"/>
                        </a:xfrm>
                        <a:prstGeom prst="rect">
                          <a:avLst/>
                        </a:prstGeom>
                        <a:solidFill>
                          <a:srgbClr val="FFFFFF"/>
                        </a:solidFill>
                        <a:ln w="9525">
                          <a:noFill/>
                          <a:miter lim="800000"/>
                          <a:headEnd/>
                          <a:tailEnd/>
                        </a:ln>
                      </wps:spPr>
                      <wps:txbx>
                        <w:txbxContent>
                          <w:p w14:paraId="2AFBDB3F" w14:textId="77777777" w:rsidR="0024167C" w:rsidRPr="005925F5" w:rsidRDefault="0024167C" w:rsidP="005925F5">
                            <w:pPr>
                              <w:jc w:val="center"/>
                              <w:rPr>
                                <w:i/>
                                <w:sz w:val="16"/>
                                <w:szCs w:val="16"/>
                              </w:rPr>
                            </w:pPr>
                            <w:r w:rsidRPr="005925F5">
                              <w:rPr>
                                <w:i/>
                                <w:sz w:val="16"/>
                                <w:szCs w:val="16"/>
                              </w:rPr>
                              <w:t>Avis qui ne lie pas l’administration et l’agent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446BF" id="_x0000_s1029" type="#_x0000_t202" style="position:absolute;margin-left:288.7pt;margin-top:511.05pt;width:73.8pt;height:39.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" stroked="f">
                <v:textbox>
                  <w:txbxContent>
                    <w:p w14:paraId="2AFBDB3F" w14:textId="77777777" w:rsidR="0024167C" w:rsidRPr="005925F5" w:rsidRDefault="0024167C" w:rsidP="005925F5">
                      <w:pPr>
                        <w:jc w:val="center"/>
                        <w:rPr>
                          <w:i/>
                          <w:sz w:val="16"/>
                          <w:szCs w:val="16"/>
                        </w:rPr>
                      </w:pPr>
                      <w:r w:rsidRPr="005925F5">
                        <w:rPr>
                          <w:i/>
                          <w:sz w:val="16"/>
                          <w:szCs w:val="16"/>
                        </w:rPr>
                        <w:t>Avis qui ne lie pas l’administration et l’agent</w:t>
                      </w:r>
                    </w:p>
                  </w:txbxContent>
                </v:textbox>
                <w10:wrap type="square"/>
              </v:shape>
            </w:pict>
          </mc:Fallback>
        </mc:AlternateContent>
      </w:r>
      <w:r w:rsidR="002644CE">
        <w:rPr>
          <w:noProof/>
          <w:szCs w:val="22"/>
        </w:rPr>
        <mc:AlternateContent>
          <mc:Choice Requires="wps">
            <w:drawing>
              <wp:anchor distT="0" distB="0" distL="114300" distR="114300" simplePos="0" relativeHeight="251726848" behindDoc="0" locked="0" layoutInCell="1" allowOverlap="1" wp14:anchorId="25ED2B4E" wp14:editId="16A30776">
                <wp:simplePos x="0" y="0"/>
                <wp:positionH relativeFrom="margin">
                  <wp:posOffset>4965063</wp:posOffset>
                </wp:positionH>
                <wp:positionV relativeFrom="paragraph">
                  <wp:posOffset>4397615</wp:posOffset>
                </wp:positionV>
                <wp:extent cx="234315" cy="1916611"/>
                <wp:effectExtent l="54293" t="40957" r="67627" b="67628"/>
                <wp:wrapNone/>
                <wp:docPr id="214" name="Parenthèse ouvrante 214"/>
                <wp:cNvGraphicFramePr/>
                <a:graphic xmlns:a="http://schemas.openxmlformats.org/drawingml/2006/main">
                  <a:graphicData uri="http://schemas.microsoft.com/office/word/2010/wordprocessingShape">
                    <wps:wsp>
                      <wps:cNvSpPr/>
                      <wps:spPr>
                        <a:xfrm rot="5400000">
                          <a:off x="0" y="0"/>
                          <a:ext cx="234315" cy="1916611"/>
                        </a:xfrm>
                        <a:prstGeom prst="leftBracket">
                          <a:avLst>
                            <a:gd name="adj" fmla="val 0"/>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24393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Parenthèse ouvrante 214" o:spid="_x0000_s1026" type="#_x0000_t85" style="position:absolute;margin-left:390.95pt;margin-top:346.25pt;width:18.45pt;height:150.9pt;rotation:90;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" adj="0" strokecolor="windowText" strokeweight="1pt">
                <v:shadow on="t" color="black" opacity="24903f" origin=",.5" offset="0,.55556mm"/>
                <w10:wrap anchorx="margin"/>
              </v:shape>
            </w:pict>
          </mc:Fallback>
        </mc:AlternateContent>
      </w:r>
      <w:r w:rsidR="002644CE">
        <w:rPr>
          <w:noProof/>
          <w:szCs w:val="22"/>
        </w:rPr>
        <mc:AlternateContent>
          <mc:Choice Requires="wps">
            <w:drawing>
              <wp:anchor distT="0" distB="0" distL="114300" distR="114300" simplePos="0" relativeHeight="251722752" behindDoc="0" locked="0" layoutInCell="1" allowOverlap="1" wp14:anchorId="0761EF38" wp14:editId="5322F768">
                <wp:simplePos x="0" y="0"/>
                <wp:positionH relativeFrom="column">
                  <wp:posOffset>5119193</wp:posOffset>
                </wp:positionH>
                <wp:positionV relativeFrom="paragraph">
                  <wp:posOffset>2445297</wp:posOffset>
                </wp:positionV>
                <wp:extent cx="0" cy="700260"/>
                <wp:effectExtent l="57150" t="19050" r="76200" b="81280"/>
                <wp:wrapNone/>
                <wp:docPr id="211" name="Connecteur droit 211"/>
                <wp:cNvGraphicFramePr/>
                <a:graphic xmlns:a="http://schemas.openxmlformats.org/drawingml/2006/main">
                  <a:graphicData uri="http://schemas.microsoft.com/office/word/2010/wordprocessingShape">
                    <wps:wsp>
                      <wps:cNvCnPr/>
                      <wps:spPr>
                        <a:xfrm>
                          <a:off x="0" y="0"/>
                          <a:ext cx="0" cy="70026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C11F9" id="Connecteur droit 21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1pt,192.55pt" to="403.1pt,2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" strokecolor="black [3213]" strokeweight="1pt">
                <v:shadow on="t" color="black" opacity="24903f" origin=",.5" offset="0,.55556mm"/>
              </v:line>
            </w:pict>
          </mc:Fallback>
        </mc:AlternateContent>
      </w:r>
      <w:r w:rsidR="002644CE">
        <w:rPr>
          <w:noProof/>
          <w:szCs w:val="22"/>
        </w:rPr>
        <mc:AlternateContent>
          <mc:Choice Requires="wps">
            <w:drawing>
              <wp:anchor distT="0" distB="0" distL="114300" distR="114300" simplePos="0" relativeHeight="251714560" behindDoc="0" locked="0" layoutInCell="1" allowOverlap="1" wp14:anchorId="7F7A363B" wp14:editId="0E7F7364">
                <wp:simplePos x="0" y="0"/>
                <wp:positionH relativeFrom="column">
                  <wp:posOffset>2775464</wp:posOffset>
                </wp:positionH>
                <wp:positionV relativeFrom="paragraph">
                  <wp:posOffset>2451084</wp:posOffset>
                </wp:positionV>
                <wp:extent cx="931361" cy="0"/>
                <wp:effectExtent l="57150" t="38100" r="59690" b="95250"/>
                <wp:wrapNone/>
                <wp:docPr id="203" name="Connecteur droit 203"/>
                <wp:cNvGraphicFramePr/>
                <a:graphic xmlns:a="http://schemas.openxmlformats.org/drawingml/2006/main">
                  <a:graphicData uri="http://schemas.microsoft.com/office/word/2010/wordprocessingShape">
                    <wps:wsp>
                      <wps:cNvCnPr/>
                      <wps:spPr>
                        <a:xfrm flipH="1">
                          <a:off x="0" y="0"/>
                          <a:ext cx="931361"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6EC8E" id="Connecteur droit 203"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55pt,193pt" to="291.9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" strokecolor="black [3213]" strokeweight="1pt">
                <v:shadow on="t" color="black" opacity="24903f" origin=",.5" offset="0,.55556mm"/>
              </v:line>
            </w:pict>
          </mc:Fallback>
        </mc:AlternateContent>
      </w:r>
      <w:r w:rsidR="002644CE">
        <w:rPr>
          <w:noProof/>
          <w:szCs w:val="22"/>
        </w:rPr>
        <mc:AlternateContent>
          <mc:Choice Requires="wps">
            <w:drawing>
              <wp:anchor distT="0" distB="0" distL="114300" distR="114300" simplePos="0" relativeHeight="251715584" behindDoc="0" locked="0" layoutInCell="1" allowOverlap="1" wp14:anchorId="4A7A83D7" wp14:editId="5920B801">
                <wp:simplePos x="0" y="0"/>
                <wp:positionH relativeFrom="column">
                  <wp:posOffset>2775280</wp:posOffset>
                </wp:positionH>
                <wp:positionV relativeFrom="paragraph">
                  <wp:posOffset>2461750</wp:posOffset>
                </wp:positionV>
                <wp:extent cx="5787" cy="729205"/>
                <wp:effectExtent l="57150" t="19050" r="70485" b="90170"/>
                <wp:wrapNone/>
                <wp:docPr id="204" name="Connecteur droit 204"/>
                <wp:cNvGraphicFramePr/>
                <a:graphic xmlns:a="http://schemas.openxmlformats.org/drawingml/2006/main">
                  <a:graphicData uri="http://schemas.microsoft.com/office/word/2010/wordprocessingShape">
                    <wps:wsp>
                      <wps:cNvCnPr/>
                      <wps:spPr>
                        <a:xfrm>
                          <a:off x="0" y="0"/>
                          <a:ext cx="5787" cy="729205"/>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55B2286" id="Connecteur droit 204"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218.55pt,193.85pt" to="219pt,2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" strokecolor="black [3213]" strokeweight="1pt">
                <v:shadow on="t" color="black" opacity="24903f" origin=",.5" offset="0,.55556mm"/>
              </v:line>
            </w:pict>
          </mc:Fallback>
        </mc:AlternateContent>
      </w:r>
      <w:r w:rsidR="002644CE">
        <w:rPr>
          <w:noProof/>
          <w:szCs w:val="22"/>
        </w:rPr>
        <mc:AlternateContent>
          <mc:Choice Requires="wps">
            <w:drawing>
              <wp:anchor distT="0" distB="0" distL="114300" distR="114300" simplePos="0" relativeHeight="251716608" behindDoc="0" locked="0" layoutInCell="1" allowOverlap="1" wp14:anchorId="573FE397" wp14:editId="490B00E8">
                <wp:simplePos x="0" y="0"/>
                <wp:positionH relativeFrom="column">
                  <wp:posOffset>2780922</wp:posOffset>
                </wp:positionH>
                <wp:positionV relativeFrom="paragraph">
                  <wp:posOffset>3475412</wp:posOffset>
                </wp:positionV>
                <wp:extent cx="5787" cy="393540"/>
                <wp:effectExtent l="57150" t="19050" r="70485" b="83185"/>
                <wp:wrapNone/>
                <wp:docPr id="205" name="Connecteur droit 205"/>
                <wp:cNvGraphicFramePr/>
                <a:graphic xmlns:a="http://schemas.openxmlformats.org/drawingml/2006/main">
                  <a:graphicData uri="http://schemas.microsoft.com/office/word/2010/wordprocessingShape">
                    <wps:wsp>
                      <wps:cNvCnPr/>
                      <wps:spPr>
                        <a:xfrm>
                          <a:off x="0" y="0"/>
                          <a:ext cx="5787" cy="39354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CF3CA0" id="Connecteur droit 205"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18.95pt,273.65pt" to="219.4pt,3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" strokecolor="black [3213]" strokeweight="1pt">
                <v:shadow on="t" color="black" opacity="24903f" origin=",.5" offset="0,.55556mm"/>
              </v:line>
            </w:pict>
          </mc:Fallback>
        </mc:AlternateContent>
      </w:r>
      <w:r w:rsidR="002644CE">
        <w:rPr>
          <w:noProof/>
          <w:szCs w:val="22"/>
        </w:rPr>
        <mc:AlternateContent>
          <mc:Choice Requires="wps">
            <w:drawing>
              <wp:anchor distT="0" distB="0" distL="114300" distR="114300" simplePos="0" relativeHeight="251719680" behindDoc="0" locked="0" layoutInCell="1" allowOverlap="1" wp14:anchorId="462E9115" wp14:editId="0380B371">
                <wp:simplePos x="0" y="0"/>
                <wp:positionH relativeFrom="column">
                  <wp:posOffset>2688228</wp:posOffset>
                </wp:positionH>
                <wp:positionV relativeFrom="paragraph">
                  <wp:posOffset>3665928</wp:posOffset>
                </wp:positionV>
                <wp:extent cx="137159" cy="1658165"/>
                <wp:effectExtent l="58420" t="36830" r="74295" b="74295"/>
                <wp:wrapNone/>
                <wp:docPr id="208" name="Parenthèse ouvrante 208"/>
                <wp:cNvGraphicFramePr/>
                <a:graphic xmlns:a="http://schemas.openxmlformats.org/drawingml/2006/main">
                  <a:graphicData uri="http://schemas.microsoft.com/office/word/2010/wordprocessingShape">
                    <wps:wsp>
                      <wps:cNvSpPr/>
                      <wps:spPr>
                        <a:xfrm rot="5400000">
                          <a:off x="0" y="0"/>
                          <a:ext cx="137159" cy="1658165"/>
                        </a:xfrm>
                        <a:prstGeom prst="leftBracket">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3693F" id="Parenthèse ouvrante 208" o:spid="_x0000_s1026" type="#_x0000_t85" style="position:absolute;margin-left:211.65pt;margin-top:288.65pt;width:10.8pt;height:130.55pt;rotation:9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" adj="149" strokecolor="windowText" strokeweight="1pt">
                <v:shadow on="t" color="black" opacity="24903f" origin=",.5" offset="0,.55556mm"/>
              </v:shape>
            </w:pict>
          </mc:Fallback>
        </mc:AlternateContent>
      </w:r>
      <w:r w:rsidR="002644CE" w:rsidRPr="00912AE0">
        <w:rPr>
          <w:noProof/>
          <w:szCs w:val="22"/>
        </w:rPr>
        <mc:AlternateContent>
          <mc:Choice Requires="wps">
            <w:drawing>
              <wp:anchor distT="45720" distB="45720" distL="114300" distR="114300" simplePos="0" relativeHeight="251683840" behindDoc="0" locked="0" layoutInCell="1" allowOverlap="1" wp14:anchorId="7B709D3C" wp14:editId="2A4D06ED">
                <wp:simplePos x="0" y="0"/>
                <wp:positionH relativeFrom="column">
                  <wp:posOffset>1570202</wp:posOffset>
                </wp:positionH>
                <wp:positionV relativeFrom="paragraph">
                  <wp:posOffset>4591050</wp:posOffset>
                </wp:positionV>
                <wp:extent cx="711835" cy="213995"/>
                <wp:effectExtent l="0" t="0" r="12065" b="14605"/>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13995"/>
                        </a:xfrm>
                        <a:prstGeom prst="rect">
                          <a:avLst/>
                        </a:prstGeom>
                        <a:solidFill>
                          <a:schemeClr val="accent2">
                            <a:lumMod val="40000"/>
                            <a:lumOff val="60000"/>
                          </a:schemeClr>
                        </a:solidFill>
                        <a:ln w="9525">
                          <a:solidFill>
                            <a:srgbClr val="000000"/>
                          </a:solidFill>
                          <a:miter lim="800000"/>
                          <a:headEnd/>
                          <a:tailEnd/>
                        </a:ln>
                      </wps:spPr>
                      <wps:txbx>
                        <w:txbxContent>
                          <w:p w14:paraId="53E8660E" w14:textId="77777777" w:rsidR="0024167C" w:rsidRPr="005925F5" w:rsidRDefault="0024167C" w:rsidP="00BA037E">
                            <w:pPr>
                              <w:jc w:val="center"/>
                              <w:rPr>
                                <w:sz w:val="16"/>
                                <w:szCs w:val="16"/>
                              </w:rPr>
                            </w:pPr>
                            <w:r w:rsidRPr="005925F5">
                              <w:rPr>
                                <w:sz w:val="16"/>
                                <w:szCs w:val="16"/>
                              </w:rPr>
                              <w:t>Autorisation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09D3C" id="_x0000_s1030" type="#_x0000_t202" style="position:absolute;margin-left:123.65pt;margin-top:361.5pt;width:56.05pt;height:16.8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" fillcolor="#e5b8b7 [1301]">
                <v:textbox>
                  <w:txbxContent>
                    <w:p w14:paraId="53E8660E" w14:textId="77777777" w:rsidR="0024167C" w:rsidRPr="005925F5" w:rsidRDefault="0024167C" w:rsidP="00BA037E">
                      <w:pPr>
                        <w:jc w:val="center"/>
                        <w:rPr>
                          <w:sz w:val="16"/>
                          <w:szCs w:val="16"/>
                        </w:rPr>
                      </w:pPr>
                      <w:r w:rsidRPr="005925F5">
                        <w:rPr>
                          <w:sz w:val="16"/>
                          <w:szCs w:val="16"/>
                        </w:rPr>
                        <w:t>Autorisation</w:t>
                      </w:r>
                    </w:p>
                  </w:txbxContent>
                </v:textbox>
                <w10:wrap type="square"/>
              </v:shape>
            </w:pict>
          </mc:Fallback>
        </mc:AlternateContent>
      </w:r>
      <w:r w:rsidR="002644CE">
        <w:rPr>
          <w:noProof/>
          <w:szCs w:val="22"/>
        </w:rPr>
        <mc:AlternateContent>
          <mc:Choice Requires="wps">
            <w:drawing>
              <wp:anchor distT="0" distB="0" distL="114300" distR="114300" simplePos="0" relativeHeight="251717632" behindDoc="0" locked="0" layoutInCell="1" allowOverlap="1" wp14:anchorId="680F7CF3" wp14:editId="353961BA">
                <wp:simplePos x="0" y="0"/>
                <wp:positionH relativeFrom="column">
                  <wp:posOffset>2786493</wp:posOffset>
                </wp:positionH>
                <wp:positionV relativeFrom="paragraph">
                  <wp:posOffset>4169482</wp:posOffset>
                </wp:positionV>
                <wp:extent cx="5859" cy="370390"/>
                <wp:effectExtent l="57150" t="19050" r="70485" b="86995"/>
                <wp:wrapNone/>
                <wp:docPr id="206" name="Connecteur droit 206"/>
                <wp:cNvGraphicFramePr/>
                <a:graphic xmlns:a="http://schemas.openxmlformats.org/drawingml/2006/main">
                  <a:graphicData uri="http://schemas.microsoft.com/office/word/2010/wordprocessingShape">
                    <wps:wsp>
                      <wps:cNvCnPr/>
                      <wps:spPr>
                        <a:xfrm>
                          <a:off x="0" y="0"/>
                          <a:ext cx="5859" cy="37039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CC82804" id="Connecteur droit 206"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219.4pt,328.3pt" to="219.85pt,3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" strokecolor="black [3213]" strokeweight="1pt">
                <v:shadow on="t" color="black" opacity="24903f" origin=",.5" offset="0,.55556mm"/>
              </v:line>
            </w:pict>
          </mc:Fallback>
        </mc:AlternateContent>
      </w:r>
      <w:r w:rsidR="002644CE" w:rsidRPr="00912AE0">
        <w:rPr>
          <w:noProof/>
          <w:szCs w:val="22"/>
        </w:rPr>
        <mc:AlternateContent>
          <mc:Choice Requires="wps">
            <w:drawing>
              <wp:anchor distT="45720" distB="45720" distL="114300" distR="114300" simplePos="0" relativeHeight="251679744" behindDoc="0" locked="0" layoutInCell="1" allowOverlap="1" wp14:anchorId="7566E22D" wp14:editId="06FFCEBD">
                <wp:simplePos x="0" y="0"/>
                <wp:positionH relativeFrom="margin">
                  <wp:posOffset>2433288</wp:posOffset>
                </wp:positionH>
                <wp:positionV relativeFrom="paragraph">
                  <wp:posOffset>3208728</wp:posOffset>
                </wp:positionV>
                <wp:extent cx="647700" cy="231140"/>
                <wp:effectExtent l="0" t="0" r="19050" b="1651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31140"/>
                        </a:xfrm>
                        <a:prstGeom prst="roundRect">
                          <a:avLst/>
                        </a:prstGeom>
                        <a:solidFill>
                          <a:srgbClr val="FFFFFF"/>
                        </a:solidFill>
                        <a:ln w="9525">
                          <a:solidFill>
                            <a:srgbClr val="000000"/>
                          </a:solidFill>
                          <a:prstDash val="sysDot"/>
                          <a:miter lim="800000"/>
                          <a:headEnd/>
                          <a:tailEnd/>
                        </a:ln>
                      </wps:spPr>
                      <wps:txbx>
                        <w:txbxContent>
                          <w:p w14:paraId="38B1BA5A" w14:textId="77777777" w:rsidR="0024167C" w:rsidRPr="005925F5" w:rsidRDefault="0024167C" w:rsidP="001975FD">
                            <w:pPr>
                              <w:jc w:val="center"/>
                              <w:rPr>
                                <w:sz w:val="16"/>
                                <w:szCs w:val="16"/>
                              </w:rPr>
                            </w:pPr>
                            <w:r w:rsidRPr="005925F5">
                              <w:rPr>
                                <w:sz w:val="16"/>
                                <w:szCs w:val="16"/>
                              </w:rPr>
                              <w:t>Doute levé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566E22D" id="_x0000_s1031" style="position:absolute;margin-left:191.6pt;margin-top:252.65pt;width:51pt;height:18.2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">
                <v:stroke dashstyle="1 1" joinstyle="miter"/>
                <v:textbox>
                  <w:txbxContent>
                    <w:p w14:paraId="38B1BA5A" w14:textId="77777777" w:rsidR="0024167C" w:rsidRPr="005925F5" w:rsidRDefault="0024167C" w:rsidP="001975FD">
                      <w:pPr>
                        <w:jc w:val="center"/>
                        <w:rPr>
                          <w:sz w:val="16"/>
                          <w:szCs w:val="16"/>
                        </w:rPr>
                      </w:pPr>
                      <w:r w:rsidRPr="005925F5">
                        <w:rPr>
                          <w:sz w:val="16"/>
                          <w:szCs w:val="16"/>
                        </w:rPr>
                        <w:t>Doute levé</w:t>
                      </w:r>
                    </w:p>
                  </w:txbxContent>
                </v:textbox>
                <w10:wrap type="square" anchorx="margin"/>
              </v:roundrect>
            </w:pict>
          </mc:Fallback>
        </mc:AlternateContent>
      </w:r>
      <w:r w:rsidR="002644CE">
        <w:rPr>
          <w:noProof/>
          <w:szCs w:val="22"/>
        </w:rPr>
        <mc:AlternateContent>
          <mc:Choice Requires="wps">
            <w:drawing>
              <wp:anchor distT="0" distB="0" distL="114300" distR="114300" simplePos="0" relativeHeight="251724800" behindDoc="0" locked="0" layoutInCell="1" allowOverlap="1" wp14:anchorId="1EAADBD7" wp14:editId="1BC07CE8">
                <wp:simplePos x="0" y="0"/>
                <wp:positionH relativeFrom="column">
                  <wp:posOffset>5119193</wp:posOffset>
                </wp:positionH>
                <wp:positionV relativeFrom="paragraph">
                  <wp:posOffset>4819481</wp:posOffset>
                </wp:positionV>
                <wp:extent cx="11720" cy="675745"/>
                <wp:effectExtent l="57150" t="19050" r="64770" b="86360"/>
                <wp:wrapNone/>
                <wp:docPr id="213" name="Connecteur droit 213"/>
                <wp:cNvGraphicFramePr/>
                <a:graphic xmlns:a="http://schemas.openxmlformats.org/drawingml/2006/main">
                  <a:graphicData uri="http://schemas.microsoft.com/office/word/2010/wordprocessingShape">
                    <wps:wsp>
                      <wps:cNvCnPr/>
                      <wps:spPr>
                        <a:xfrm>
                          <a:off x="0" y="0"/>
                          <a:ext cx="11720" cy="675745"/>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4139CED" id="Connecteur droit 213"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403.1pt,379.5pt" to="404pt,4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" strokecolor="black [3213]" strokeweight="1pt">
                <v:shadow on="t" color="black" opacity="24903f" origin=",.5" offset="0,.55556mm"/>
              </v:line>
            </w:pict>
          </mc:Fallback>
        </mc:AlternateContent>
      </w:r>
      <w:r w:rsidR="002644CE">
        <w:rPr>
          <w:noProof/>
          <w:szCs w:val="22"/>
        </w:rPr>
        <mc:AlternateContent>
          <mc:Choice Requires="wps">
            <w:drawing>
              <wp:anchor distT="0" distB="0" distL="114300" distR="114300" simplePos="0" relativeHeight="251723776" behindDoc="0" locked="0" layoutInCell="1" allowOverlap="1" wp14:anchorId="428493CB" wp14:editId="73269F78">
                <wp:simplePos x="0" y="0"/>
                <wp:positionH relativeFrom="column">
                  <wp:posOffset>5125125</wp:posOffset>
                </wp:positionH>
                <wp:positionV relativeFrom="paragraph">
                  <wp:posOffset>3405994</wp:posOffset>
                </wp:positionV>
                <wp:extent cx="17362" cy="1047509"/>
                <wp:effectExtent l="57150" t="19050" r="59055" b="95885"/>
                <wp:wrapNone/>
                <wp:docPr id="212" name="Connecteur droit 212"/>
                <wp:cNvGraphicFramePr/>
                <a:graphic xmlns:a="http://schemas.openxmlformats.org/drawingml/2006/main">
                  <a:graphicData uri="http://schemas.microsoft.com/office/word/2010/wordprocessingShape">
                    <wps:wsp>
                      <wps:cNvCnPr/>
                      <wps:spPr>
                        <a:xfrm>
                          <a:off x="0" y="0"/>
                          <a:ext cx="17362" cy="1047509"/>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E8BF8" id="Connecteur droit 212"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55pt,268.2pt" to="404.9pt,3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" strokecolor="black [3213]" strokeweight="1pt">
                <v:shadow on="t" color="black" opacity="24903f" origin=",.5" offset="0,.55556mm"/>
              </v:line>
            </w:pict>
          </mc:Fallback>
        </mc:AlternateContent>
      </w:r>
      <w:r w:rsidR="002644CE" w:rsidRPr="00BA037E">
        <w:rPr>
          <w:noProof/>
          <w:szCs w:val="22"/>
        </w:rPr>
        <mc:AlternateContent>
          <mc:Choice Requires="wps">
            <w:drawing>
              <wp:anchor distT="45720" distB="45720" distL="114300" distR="114300" simplePos="0" relativeHeight="251692032" behindDoc="0" locked="0" layoutInCell="1" allowOverlap="1" wp14:anchorId="2BC0BECC" wp14:editId="1C6469DC">
                <wp:simplePos x="0" y="0"/>
                <wp:positionH relativeFrom="margin">
                  <wp:posOffset>4527188</wp:posOffset>
                </wp:positionH>
                <wp:positionV relativeFrom="paragraph">
                  <wp:posOffset>4469428</wp:posOffset>
                </wp:positionV>
                <wp:extent cx="1197610" cy="1404620"/>
                <wp:effectExtent l="0" t="0" r="21590" b="13335"/>
                <wp:wrapSquare wrapText="bothSides"/>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1404620"/>
                        </a:xfrm>
                        <a:prstGeom prst="rect">
                          <a:avLst/>
                        </a:prstGeom>
                        <a:solidFill>
                          <a:srgbClr val="FFFFFF"/>
                        </a:solidFill>
                        <a:ln w="9525">
                          <a:solidFill>
                            <a:srgbClr val="000000"/>
                          </a:solidFill>
                          <a:miter lim="800000"/>
                          <a:headEnd/>
                          <a:tailEnd/>
                        </a:ln>
                      </wps:spPr>
                      <wps:txbx>
                        <w:txbxContent>
                          <w:p w14:paraId="5D8FD337" w14:textId="77777777" w:rsidR="0024167C" w:rsidRPr="00BA037E" w:rsidRDefault="0024167C" w:rsidP="00BA037E">
                            <w:pPr>
                              <w:rPr>
                                <w:sz w:val="16"/>
                                <w:szCs w:val="16"/>
                              </w:rPr>
                            </w:pPr>
                            <w:r w:rsidRPr="00BA037E">
                              <w:rPr>
                                <w:b/>
                                <w:sz w:val="16"/>
                                <w:szCs w:val="16"/>
                              </w:rPr>
                              <w:t>Saisine de la HATVP</w:t>
                            </w:r>
                            <w:r w:rsidRPr="00BA037E">
                              <w:rPr>
                                <w:sz w:val="16"/>
                                <w:szCs w:val="16"/>
                              </w:rPr>
                              <w:t xml:space="preserve"> par l’autorité territoriale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C0BECC" id="_x0000_s1032" type="#_x0000_t202" style="position:absolute;margin-left:356.45pt;margin-top:351.9pt;width:94.3pt;height:110.6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">
                <v:textbox style="mso-fit-shape-to-text:t">
                  <w:txbxContent>
                    <w:p w14:paraId="5D8FD337" w14:textId="77777777" w:rsidR="0024167C" w:rsidRPr="00BA037E" w:rsidRDefault="0024167C" w:rsidP="00BA037E">
                      <w:pPr>
                        <w:rPr>
                          <w:sz w:val="16"/>
                          <w:szCs w:val="16"/>
                        </w:rPr>
                      </w:pPr>
                      <w:r w:rsidRPr="00BA037E">
                        <w:rPr>
                          <w:b/>
                          <w:sz w:val="16"/>
                          <w:szCs w:val="16"/>
                        </w:rPr>
                        <w:t>Saisine de la HATVP</w:t>
                      </w:r>
                      <w:r w:rsidRPr="00BA037E">
                        <w:rPr>
                          <w:sz w:val="16"/>
                          <w:szCs w:val="16"/>
                        </w:rPr>
                        <w:t xml:space="preserve"> par l’autorité territoriale</w:t>
                      </w:r>
                    </w:p>
                  </w:txbxContent>
                </v:textbox>
                <w10:wrap type="square" anchorx="margin"/>
              </v:shape>
            </w:pict>
          </mc:Fallback>
        </mc:AlternateContent>
      </w:r>
      <w:r w:rsidR="002644CE" w:rsidRPr="00BA037E">
        <w:rPr>
          <w:noProof/>
          <w:szCs w:val="22"/>
        </w:rPr>
        <mc:AlternateContent>
          <mc:Choice Requires="wps">
            <w:drawing>
              <wp:anchor distT="45720" distB="45720" distL="114300" distR="114300" simplePos="0" relativeHeight="251689984" behindDoc="0" locked="0" layoutInCell="1" allowOverlap="1" wp14:anchorId="533DD6EA" wp14:editId="066ABF7B">
                <wp:simplePos x="0" y="0"/>
                <wp:positionH relativeFrom="margin">
                  <wp:posOffset>4677763</wp:posOffset>
                </wp:positionH>
                <wp:positionV relativeFrom="paragraph">
                  <wp:posOffset>3168015</wp:posOffset>
                </wp:positionV>
                <wp:extent cx="879475" cy="231140"/>
                <wp:effectExtent l="0" t="0" r="15875" b="1651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1140"/>
                        </a:xfrm>
                        <a:prstGeom prst="roundRect">
                          <a:avLst/>
                        </a:prstGeom>
                        <a:solidFill>
                          <a:srgbClr val="FFFFFF"/>
                        </a:solidFill>
                        <a:ln w="12700">
                          <a:solidFill>
                            <a:srgbClr val="000000"/>
                          </a:solidFill>
                          <a:prstDash val="sysDot"/>
                          <a:miter lim="800000"/>
                          <a:headEnd/>
                          <a:tailEnd/>
                        </a:ln>
                      </wps:spPr>
                      <wps:txbx>
                        <w:txbxContent>
                          <w:p w14:paraId="25F04495" w14:textId="77777777" w:rsidR="0024167C" w:rsidRPr="005925F5" w:rsidRDefault="0024167C" w:rsidP="001975FD">
                            <w:pPr>
                              <w:jc w:val="center"/>
                              <w:rPr>
                                <w:sz w:val="16"/>
                                <w:szCs w:val="16"/>
                              </w:rPr>
                            </w:pPr>
                            <w:r w:rsidRPr="005925F5">
                              <w:rPr>
                                <w:sz w:val="16"/>
                                <w:szCs w:val="16"/>
                              </w:rPr>
                              <w:t>Doute non levé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33DD6EA" id="_x0000_s1033" style="position:absolute;margin-left:368.35pt;margin-top:249.45pt;width:69.25pt;height:18.2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" strokeweight="1pt">
                <v:stroke dashstyle="1 1" joinstyle="miter"/>
                <v:textbox>
                  <w:txbxContent>
                    <w:p w14:paraId="25F04495" w14:textId="77777777" w:rsidR="0024167C" w:rsidRPr="005925F5" w:rsidRDefault="0024167C" w:rsidP="001975FD">
                      <w:pPr>
                        <w:jc w:val="center"/>
                        <w:rPr>
                          <w:sz w:val="16"/>
                          <w:szCs w:val="16"/>
                        </w:rPr>
                      </w:pPr>
                      <w:r w:rsidRPr="005925F5">
                        <w:rPr>
                          <w:sz w:val="16"/>
                          <w:szCs w:val="16"/>
                        </w:rPr>
                        <w:t>Doute non levé</w:t>
                      </w:r>
                    </w:p>
                  </w:txbxContent>
                </v:textbox>
                <w10:wrap type="square" anchorx="margin"/>
              </v:roundrect>
            </w:pict>
          </mc:Fallback>
        </mc:AlternateContent>
      </w:r>
      <w:r w:rsidR="002644CE">
        <w:rPr>
          <w:noProof/>
          <w:szCs w:val="22"/>
        </w:rPr>
        <mc:AlternateContent>
          <mc:Choice Requires="wps">
            <w:drawing>
              <wp:anchor distT="0" distB="0" distL="114300" distR="114300" simplePos="0" relativeHeight="251721728" behindDoc="0" locked="0" layoutInCell="1" allowOverlap="1" wp14:anchorId="48407773" wp14:editId="6C333F3B">
                <wp:simplePos x="0" y="0"/>
                <wp:positionH relativeFrom="column">
                  <wp:posOffset>4604264</wp:posOffset>
                </wp:positionH>
                <wp:positionV relativeFrom="paragraph">
                  <wp:posOffset>2445297</wp:posOffset>
                </wp:positionV>
                <wp:extent cx="503499" cy="5788"/>
                <wp:effectExtent l="57150" t="38100" r="68580" b="89535"/>
                <wp:wrapNone/>
                <wp:docPr id="210" name="Connecteur droit 210"/>
                <wp:cNvGraphicFramePr/>
                <a:graphic xmlns:a="http://schemas.openxmlformats.org/drawingml/2006/main">
                  <a:graphicData uri="http://schemas.microsoft.com/office/word/2010/wordprocessingShape">
                    <wps:wsp>
                      <wps:cNvCnPr/>
                      <wps:spPr>
                        <a:xfrm flipH="1" flipV="1">
                          <a:off x="0" y="0"/>
                          <a:ext cx="503499" cy="5788"/>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81E14" id="Connecteur droit 210" o:spid="_x0000_s1026" style="position:absolute;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55pt,192.55pt" to="402.2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" strokecolor="black [3213]" strokeweight="1pt">
                <v:shadow on="t" color="black" opacity="24903f" origin=",.5" offset="0,.55556mm"/>
              </v:line>
            </w:pict>
          </mc:Fallback>
        </mc:AlternateContent>
      </w:r>
      <w:r w:rsidR="002644CE" w:rsidRPr="00912AE0">
        <w:rPr>
          <w:noProof/>
          <w:szCs w:val="22"/>
        </w:rPr>
        <mc:AlternateContent>
          <mc:Choice Requires="wps">
            <w:drawing>
              <wp:anchor distT="45720" distB="45720" distL="114300" distR="114300" simplePos="0" relativeHeight="251677696" behindDoc="0" locked="0" layoutInCell="1" allowOverlap="1" wp14:anchorId="050DAD14" wp14:editId="78B58871">
                <wp:simplePos x="0" y="0"/>
                <wp:positionH relativeFrom="column">
                  <wp:posOffset>3711889</wp:posOffset>
                </wp:positionH>
                <wp:positionV relativeFrom="paragraph">
                  <wp:posOffset>2265391</wp:posOffset>
                </wp:positionV>
                <wp:extent cx="867410" cy="370205"/>
                <wp:effectExtent l="0" t="0" r="27940" b="10795"/>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370205"/>
                        </a:xfrm>
                        <a:prstGeom prst="rect">
                          <a:avLst/>
                        </a:prstGeom>
                        <a:solidFill>
                          <a:srgbClr val="FFFFFF"/>
                        </a:solidFill>
                        <a:ln w="9525">
                          <a:solidFill>
                            <a:srgbClr val="000000"/>
                          </a:solidFill>
                          <a:miter lim="800000"/>
                          <a:headEnd/>
                          <a:tailEnd/>
                        </a:ln>
                      </wps:spPr>
                      <wps:txbx>
                        <w:txbxContent>
                          <w:p w14:paraId="14DA574A" w14:textId="77777777" w:rsidR="0024167C" w:rsidRPr="00BA037E" w:rsidRDefault="0024167C" w:rsidP="00BA037E">
                            <w:pPr>
                              <w:jc w:val="center"/>
                              <w:rPr>
                                <w:sz w:val="16"/>
                                <w:szCs w:val="16"/>
                              </w:rPr>
                            </w:pPr>
                            <w:r w:rsidRPr="00BA037E">
                              <w:rPr>
                                <w:sz w:val="16"/>
                                <w:szCs w:val="16"/>
                              </w:rPr>
                              <w:t>Avis du référent déontologue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DAD14" id="_x0000_s1034" type="#_x0000_t202" style="position:absolute;margin-left:292.25pt;margin-top:178.4pt;width:68.3pt;height:29.1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">
                <v:textbox>
                  <w:txbxContent>
                    <w:p w14:paraId="14DA574A" w14:textId="77777777" w:rsidR="0024167C" w:rsidRPr="00BA037E" w:rsidRDefault="0024167C" w:rsidP="00BA037E">
                      <w:pPr>
                        <w:jc w:val="center"/>
                        <w:rPr>
                          <w:sz w:val="16"/>
                          <w:szCs w:val="16"/>
                        </w:rPr>
                      </w:pPr>
                      <w:r w:rsidRPr="00BA037E">
                        <w:rPr>
                          <w:sz w:val="16"/>
                          <w:szCs w:val="16"/>
                        </w:rPr>
                        <w:t>Avis du référent déontologue</w:t>
                      </w:r>
                    </w:p>
                  </w:txbxContent>
                </v:textbox>
                <w10:wrap type="square"/>
              </v:shape>
            </w:pict>
          </mc:Fallback>
        </mc:AlternateContent>
      </w:r>
      <w:r w:rsidR="002644CE" w:rsidRPr="00912AE0">
        <w:rPr>
          <w:noProof/>
          <w:szCs w:val="22"/>
        </w:rPr>
        <mc:AlternateContent>
          <mc:Choice Requires="wps">
            <w:drawing>
              <wp:anchor distT="45720" distB="45720" distL="114300" distR="114300" simplePos="0" relativeHeight="251687936" behindDoc="0" locked="0" layoutInCell="1" allowOverlap="1" wp14:anchorId="67404F62" wp14:editId="29325804">
                <wp:simplePos x="0" y="0"/>
                <wp:positionH relativeFrom="column">
                  <wp:posOffset>3387090</wp:posOffset>
                </wp:positionH>
                <wp:positionV relativeFrom="paragraph">
                  <wp:posOffset>4590198</wp:posOffset>
                </wp:positionV>
                <wp:extent cx="427990" cy="208280"/>
                <wp:effectExtent l="0" t="0" r="10160" b="20320"/>
                <wp:wrapSquare wrapText="bothSides"/>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 cy="208280"/>
                        </a:xfrm>
                        <a:prstGeom prst="rect">
                          <a:avLst/>
                        </a:prstGeom>
                        <a:solidFill>
                          <a:schemeClr val="accent2">
                            <a:lumMod val="40000"/>
                            <a:lumOff val="60000"/>
                          </a:schemeClr>
                        </a:solidFill>
                        <a:ln w="9525">
                          <a:solidFill>
                            <a:srgbClr val="000000"/>
                          </a:solidFill>
                          <a:miter lim="800000"/>
                          <a:headEnd/>
                          <a:tailEnd/>
                        </a:ln>
                      </wps:spPr>
                      <wps:txbx>
                        <w:txbxContent>
                          <w:p w14:paraId="77587597" w14:textId="77777777" w:rsidR="0024167C" w:rsidRPr="005925F5" w:rsidRDefault="0024167C" w:rsidP="00BA037E">
                            <w:pPr>
                              <w:rPr>
                                <w:sz w:val="16"/>
                                <w:szCs w:val="16"/>
                              </w:rPr>
                            </w:pPr>
                            <w:r w:rsidRPr="005925F5">
                              <w:rPr>
                                <w:sz w:val="16"/>
                                <w:szCs w:val="16"/>
                              </w:rPr>
                              <w:t>Refus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04F62" id="_x0000_s1035" type="#_x0000_t202" style="position:absolute;margin-left:266.7pt;margin-top:361.45pt;width:33.7pt;height:16.4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" fillcolor="#e5b8b7 [1301]">
                <v:textbox>
                  <w:txbxContent>
                    <w:p w14:paraId="77587597" w14:textId="77777777" w:rsidR="0024167C" w:rsidRPr="005925F5" w:rsidRDefault="0024167C" w:rsidP="00BA037E">
                      <w:pPr>
                        <w:rPr>
                          <w:sz w:val="16"/>
                          <w:szCs w:val="16"/>
                        </w:rPr>
                      </w:pPr>
                      <w:r w:rsidRPr="005925F5">
                        <w:rPr>
                          <w:sz w:val="16"/>
                          <w:szCs w:val="16"/>
                        </w:rPr>
                        <w:t>Refus</w:t>
                      </w:r>
                    </w:p>
                  </w:txbxContent>
                </v:textbox>
                <w10:wrap type="square"/>
              </v:shape>
            </w:pict>
          </mc:Fallback>
        </mc:AlternateContent>
      </w:r>
      <w:r w:rsidR="002644CE" w:rsidRPr="00912AE0">
        <w:rPr>
          <w:noProof/>
          <w:szCs w:val="22"/>
        </w:rPr>
        <mc:AlternateContent>
          <mc:Choice Requires="wps">
            <w:drawing>
              <wp:anchor distT="45720" distB="45720" distL="114300" distR="114300" simplePos="0" relativeHeight="251681792" behindDoc="0" locked="0" layoutInCell="1" allowOverlap="1" wp14:anchorId="0B675D22" wp14:editId="176CA65D">
                <wp:simplePos x="0" y="0"/>
                <wp:positionH relativeFrom="column">
                  <wp:posOffset>2282849</wp:posOffset>
                </wp:positionH>
                <wp:positionV relativeFrom="paragraph">
                  <wp:posOffset>3868147</wp:posOffset>
                </wp:positionV>
                <wp:extent cx="1174750" cy="1404620"/>
                <wp:effectExtent l="0" t="0" r="6350" b="0"/>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1404620"/>
                        </a:xfrm>
                        <a:prstGeom prst="rect">
                          <a:avLst/>
                        </a:prstGeom>
                        <a:solidFill>
                          <a:srgbClr val="FFFFFF"/>
                        </a:solidFill>
                        <a:ln w="9525">
                          <a:noFill/>
                          <a:miter lim="800000"/>
                          <a:headEnd/>
                          <a:tailEnd/>
                        </a:ln>
                      </wps:spPr>
                      <wps:txbx>
                        <w:txbxContent>
                          <w:p w14:paraId="0AB099C2" w14:textId="77777777" w:rsidR="0024167C" w:rsidRPr="005925F5" w:rsidRDefault="0024167C" w:rsidP="00BA037E">
                            <w:pPr>
                              <w:jc w:val="center"/>
                              <w:rPr>
                                <w:b/>
                                <w:sz w:val="16"/>
                                <w:szCs w:val="16"/>
                              </w:rPr>
                            </w:pPr>
                            <w:r w:rsidRPr="005925F5">
                              <w:rPr>
                                <w:b/>
                                <w:sz w:val="16"/>
                                <w:szCs w:val="16"/>
                              </w:rPr>
                              <w:t>Décision de l’autorité territoriale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675D22" id="_x0000_s1036" type="#_x0000_t202" style="position:absolute;margin-left:179.75pt;margin-top:304.6pt;width:92.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" stroked="f">
                <v:textbox style="mso-fit-shape-to-text:t">
                  <w:txbxContent>
                    <w:p w14:paraId="0AB099C2" w14:textId="77777777" w:rsidR="0024167C" w:rsidRPr="005925F5" w:rsidRDefault="0024167C" w:rsidP="00BA037E">
                      <w:pPr>
                        <w:jc w:val="center"/>
                        <w:rPr>
                          <w:b/>
                          <w:sz w:val="16"/>
                          <w:szCs w:val="16"/>
                        </w:rPr>
                      </w:pPr>
                      <w:r w:rsidRPr="005925F5">
                        <w:rPr>
                          <w:b/>
                          <w:sz w:val="16"/>
                          <w:szCs w:val="16"/>
                        </w:rPr>
                        <w:t>Décision de l’autorité territoriale</w:t>
                      </w:r>
                    </w:p>
                  </w:txbxContent>
                </v:textbox>
                <w10:wrap type="square"/>
              </v:shape>
            </w:pict>
          </mc:Fallback>
        </mc:AlternateContent>
      </w:r>
      <w:r w:rsidR="002644CE">
        <w:rPr>
          <w:noProof/>
          <w:szCs w:val="22"/>
        </w:rPr>
        <mc:AlternateContent>
          <mc:Choice Requires="wps">
            <w:drawing>
              <wp:anchor distT="0" distB="0" distL="114300" distR="114300" simplePos="0" relativeHeight="251709440" behindDoc="0" locked="0" layoutInCell="1" allowOverlap="1" wp14:anchorId="3E36FC6D" wp14:editId="5E7EB5BE">
                <wp:simplePos x="0" y="0"/>
                <wp:positionH relativeFrom="column">
                  <wp:posOffset>3105158</wp:posOffset>
                </wp:positionH>
                <wp:positionV relativeFrom="paragraph">
                  <wp:posOffset>454451</wp:posOffset>
                </wp:positionV>
                <wp:extent cx="1133660" cy="5787"/>
                <wp:effectExtent l="57150" t="38100" r="66675" b="89535"/>
                <wp:wrapNone/>
                <wp:docPr id="197" name="Connecteur droit 197"/>
                <wp:cNvGraphicFramePr/>
                <a:graphic xmlns:a="http://schemas.openxmlformats.org/drawingml/2006/main">
                  <a:graphicData uri="http://schemas.microsoft.com/office/word/2010/wordprocessingShape">
                    <wps:wsp>
                      <wps:cNvCnPr/>
                      <wps:spPr>
                        <a:xfrm flipH="1" flipV="1">
                          <a:off x="0" y="0"/>
                          <a:ext cx="1133660" cy="5787"/>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3A1BD" id="Connecteur droit 197" o:spid="_x0000_s1026" style="position:absolute;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35.8pt" to="333.7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" strokecolor="black [3213]" strokeweight="1pt">
                <v:shadow on="t" color="black" opacity="24903f" origin=",.5" offset="0,.55556mm"/>
              </v:line>
            </w:pict>
          </mc:Fallback>
        </mc:AlternateContent>
      </w:r>
      <w:r w:rsidR="002644CE">
        <w:rPr>
          <w:noProof/>
          <w:szCs w:val="22"/>
        </w:rPr>
        <mc:AlternateContent>
          <mc:Choice Requires="wps">
            <w:drawing>
              <wp:anchor distT="0" distB="0" distL="114300" distR="114300" simplePos="0" relativeHeight="251707392" behindDoc="0" locked="0" layoutInCell="1" allowOverlap="1" wp14:anchorId="3E0F1330" wp14:editId="635FF81E">
                <wp:simplePos x="0" y="0"/>
                <wp:positionH relativeFrom="column">
                  <wp:posOffset>790405</wp:posOffset>
                </wp:positionH>
                <wp:positionV relativeFrom="paragraph">
                  <wp:posOffset>460238</wp:posOffset>
                </wp:positionV>
                <wp:extent cx="1018540" cy="5788"/>
                <wp:effectExtent l="57150" t="38100" r="67310" b="89535"/>
                <wp:wrapNone/>
                <wp:docPr id="195" name="Connecteur droit 195"/>
                <wp:cNvGraphicFramePr/>
                <a:graphic xmlns:a="http://schemas.openxmlformats.org/drawingml/2006/main">
                  <a:graphicData uri="http://schemas.microsoft.com/office/word/2010/wordprocessingShape">
                    <wps:wsp>
                      <wps:cNvCnPr/>
                      <wps:spPr>
                        <a:xfrm flipH="1" flipV="1">
                          <a:off x="0" y="0"/>
                          <a:ext cx="1018540" cy="5788"/>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995FD" id="Connecteur droit 195"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5pt,36.25pt" to="142.4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" strokecolor="black [3213]" strokeweight="1pt">
                <v:shadow on="t" color="black" opacity="24903f" origin=",.5" offset="0,.55556mm"/>
              </v:line>
            </w:pict>
          </mc:Fallback>
        </mc:AlternateContent>
      </w:r>
      <w:r w:rsidR="00893C0C">
        <w:rPr>
          <w:noProof/>
          <w:szCs w:val="22"/>
        </w:rPr>
        <mc:AlternateContent>
          <mc:Choice Requires="wps">
            <w:drawing>
              <wp:anchor distT="0" distB="0" distL="114300" distR="114300" simplePos="0" relativeHeight="251713536" behindDoc="0" locked="0" layoutInCell="1" allowOverlap="1" wp14:anchorId="73BE9560" wp14:editId="71757517">
                <wp:simplePos x="0" y="0"/>
                <wp:positionH relativeFrom="column">
                  <wp:posOffset>4257024</wp:posOffset>
                </wp:positionH>
                <wp:positionV relativeFrom="paragraph">
                  <wp:posOffset>1623494</wp:posOffset>
                </wp:positionV>
                <wp:extent cx="11575" cy="665544"/>
                <wp:effectExtent l="57150" t="19050" r="64770" b="96520"/>
                <wp:wrapNone/>
                <wp:docPr id="202" name="Connecteur droit 202"/>
                <wp:cNvGraphicFramePr/>
                <a:graphic xmlns:a="http://schemas.openxmlformats.org/drawingml/2006/main">
                  <a:graphicData uri="http://schemas.microsoft.com/office/word/2010/wordprocessingShape">
                    <wps:wsp>
                      <wps:cNvCnPr/>
                      <wps:spPr>
                        <a:xfrm>
                          <a:off x="0" y="0"/>
                          <a:ext cx="11575" cy="665544"/>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9E03B04" id="Connecteur droit 202"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335.2pt,127.85pt" to="336.1pt,1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" strokecolor="black [3213]" strokeweight="1pt">
                <v:shadow on="t" color="black" opacity="24903f" origin=",.5" offset="0,.55556mm"/>
              </v:line>
            </w:pict>
          </mc:Fallback>
        </mc:AlternateContent>
      </w:r>
      <w:r w:rsidR="00783B0A">
        <w:rPr>
          <w:noProof/>
          <w:szCs w:val="22"/>
        </w:rPr>
        <mc:AlternateContent>
          <mc:Choice Requires="wps">
            <w:drawing>
              <wp:anchor distT="0" distB="0" distL="114300" distR="114300" simplePos="0" relativeHeight="251712512" behindDoc="0" locked="0" layoutInCell="1" allowOverlap="1" wp14:anchorId="4219DEE1" wp14:editId="75882A63">
                <wp:simplePos x="0" y="0"/>
                <wp:positionH relativeFrom="column">
                  <wp:posOffset>604535</wp:posOffset>
                </wp:positionH>
                <wp:positionV relativeFrom="paragraph">
                  <wp:posOffset>1848525</wp:posOffset>
                </wp:positionV>
                <wp:extent cx="131293" cy="1510138"/>
                <wp:effectExtent l="53340" t="41910" r="74930" b="74930"/>
                <wp:wrapNone/>
                <wp:docPr id="200" name="Parenthèse ouvrante 200"/>
                <wp:cNvGraphicFramePr/>
                <a:graphic xmlns:a="http://schemas.openxmlformats.org/drawingml/2006/main">
                  <a:graphicData uri="http://schemas.microsoft.com/office/word/2010/wordprocessingShape">
                    <wps:wsp>
                      <wps:cNvSpPr/>
                      <wps:spPr>
                        <a:xfrm rot="5400000">
                          <a:off x="0" y="0"/>
                          <a:ext cx="131293" cy="1510138"/>
                        </a:xfrm>
                        <a:prstGeom prst="leftBracket">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8DE64" id="Parenthèse ouvrante 200" o:spid="_x0000_s1026" type="#_x0000_t85" style="position:absolute;margin-left:47.6pt;margin-top:145.55pt;width:10.35pt;height:118.9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" adj="156" strokecolor="black [3213]" strokeweight="1pt">
                <v:shadow on="t" color="black" opacity="24903f" origin=",.5" offset="0,.55556mm"/>
              </v:shape>
            </w:pict>
          </mc:Fallback>
        </mc:AlternateContent>
      </w:r>
      <w:r w:rsidR="00783B0A">
        <w:rPr>
          <w:noProof/>
          <w:szCs w:val="22"/>
        </w:rPr>
        <mc:AlternateContent>
          <mc:Choice Requires="wps">
            <w:drawing>
              <wp:anchor distT="0" distB="0" distL="114300" distR="114300" simplePos="0" relativeHeight="251711488" behindDoc="0" locked="0" layoutInCell="1" allowOverlap="1" wp14:anchorId="03CF1134" wp14:editId="39D3A779">
                <wp:simplePos x="0" y="0"/>
                <wp:positionH relativeFrom="column">
                  <wp:posOffset>790406</wp:posOffset>
                </wp:positionH>
                <wp:positionV relativeFrom="paragraph">
                  <wp:posOffset>2416360</wp:posOffset>
                </wp:positionV>
                <wp:extent cx="5715" cy="277792"/>
                <wp:effectExtent l="57150" t="19050" r="70485" b="84455"/>
                <wp:wrapNone/>
                <wp:docPr id="199" name="Connecteur droit 199"/>
                <wp:cNvGraphicFramePr/>
                <a:graphic xmlns:a="http://schemas.openxmlformats.org/drawingml/2006/main">
                  <a:graphicData uri="http://schemas.microsoft.com/office/word/2010/wordprocessingShape">
                    <wps:wsp>
                      <wps:cNvCnPr/>
                      <wps:spPr>
                        <a:xfrm>
                          <a:off x="0" y="0"/>
                          <a:ext cx="5715" cy="277792"/>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0682A4F" id="Connecteur droit 199"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62.25pt,190.25pt" to="62.7pt,2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" strokecolor="black [3213]" strokeweight="1pt">
                <v:shadow on="t" color="black" opacity="24903f" origin=",.5" offset="0,.55556mm"/>
              </v:line>
            </w:pict>
          </mc:Fallback>
        </mc:AlternateContent>
      </w:r>
      <w:r w:rsidR="00783B0A">
        <w:rPr>
          <w:noProof/>
          <w:szCs w:val="22"/>
        </w:rPr>
        <mc:AlternateContent>
          <mc:Choice Requires="wps">
            <w:drawing>
              <wp:anchor distT="0" distB="0" distL="114300" distR="114300" simplePos="0" relativeHeight="251710464" behindDoc="0" locked="0" layoutInCell="1" allowOverlap="1" wp14:anchorId="07CC8D8D" wp14:editId="4D5EFD5D">
                <wp:simplePos x="0" y="0"/>
                <wp:positionH relativeFrom="column">
                  <wp:posOffset>789940</wp:posOffset>
                </wp:positionH>
                <wp:positionV relativeFrom="paragraph">
                  <wp:posOffset>1802420</wp:posOffset>
                </wp:positionV>
                <wp:extent cx="5788" cy="306729"/>
                <wp:effectExtent l="57150" t="19050" r="70485" b="93345"/>
                <wp:wrapNone/>
                <wp:docPr id="198" name="Connecteur droit 198"/>
                <wp:cNvGraphicFramePr/>
                <a:graphic xmlns:a="http://schemas.openxmlformats.org/drawingml/2006/main">
                  <a:graphicData uri="http://schemas.microsoft.com/office/word/2010/wordprocessingShape">
                    <wps:wsp>
                      <wps:cNvCnPr/>
                      <wps:spPr>
                        <a:xfrm>
                          <a:off x="0" y="0"/>
                          <a:ext cx="5788" cy="306729"/>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15CD199" id="Connecteur droit 198"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62.2pt,141.9pt" to="62.65pt,1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" strokecolor="black [3213]" strokeweight="1pt">
                <v:shadow on="t" color="black" opacity="24903f" origin=",.5" offset="0,.55556mm"/>
              </v:line>
            </w:pict>
          </mc:Fallback>
        </mc:AlternateContent>
      </w:r>
      <w:r w:rsidR="00783B0A">
        <w:rPr>
          <w:noProof/>
          <w:szCs w:val="22"/>
        </w:rPr>
        <mc:AlternateContent>
          <mc:Choice Requires="wps">
            <w:drawing>
              <wp:anchor distT="0" distB="0" distL="114300" distR="114300" simplePos="0" relativeHeight="251667456" behindDoc="0" locked="0" layoutInCell="1" allowOverlap="1" wp14:anchorId="502AB9E4" wp14:editId="122A4941">
                <wp:simplePos x="0" y="0"/>
                <wp:positionH relativeFrom="margin">
                  <wp:posOffset>217403</wp:posOffset>
                </wp:positionH>
                <wp:positionV relativeFrom="paragraph">
                  <wp:posOffset>2091200</wp:posOffset>
                </wp:positionV>
                <wp:extent cx="1157469" cy="312516"/>
                <wp:effectExtent l="0" t="0" r="5080" b="0"/>
                <wp:wrapNone/>
                <wp:docPr id="7" name="Zone de texte 7"/>
                <wp:cNvGraphicFramePr/>
                <a:graphic xmlns:a="http://schemas.openxmlformats.org/drawingml/2006/main">
                  <a:graphicData uri="http://schemas.microsoft.com/office/word/2010/wordprocessingShape">
                    <wps:wsp>
                      <wps:cNvSpPr txBox="1"/>
                      <wps:spPr>
                        <a:xfrm>
                          <a:off x="0" y="0"/>
                          <a:ext cx="1157469" cy="3125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503ECA" w14:textId="77777777" w:rsidR="0024167C" w:rsidRPr="005925F5" w:rsidRDefault="0024167C" w:rsidP="00BA037E">
                            <w:pPr>
                              <w:jc w:val="center"/>
                              <w:rPr>
                                <w:b/>
                                <w:sz w:val="16"/>
                                <w:szCs w:val="16"/>
                              </w:rPr>
                            </w:pPr>
                            <w:r w:rsidRPr="005925F5">
                              <w:rPr>
                                <w:b/>
                                <w:sz w:val="16"/>
                                <w:szCs w:val="16"/>
                              </w:rPr>
                              <w:t>Décision de l’autorité territoriale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AB9E4" id="Zone de texte 7" o:spid="_x0000_s1037" type="#_x0000_t202" style="position:absolute;margin-left:17.1pt;margin-top:164.65pt;width:91.15pt;height:24.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" fillcolor="white [3201]" stroked="f" strokeweight=".5pt">
                <v:textbox>
                  <w:txbxContent>
                    <w:p w14:paraId="18503ECA" w14:textId="77777777" w:rsidR="0024167C" w:rsidRPr="005925F5" w:rsidRDefault="0024167C" w:rsidP="00BA037E">
                      <w:pPr>
                        <w:jc w:val="center"/>
                        <w:rPr>
                          <w:b/>
                          <w:sz w:val="16"/>
                          <w:szCs w:val="16"/>
                        </w:rPr>
                      </w:pPr>
                      <w:r w:rsidRPr="005925F5">
                        <w:rPr>
                          <w:b/>
                          <w:sz w:val="16"/>
                          <w:szCs w:val="16"/>
                        </w:rPr>
                        <w:t>Décision de l’autorité territoriale</w:t>
                      </w:r>
                    </w:p>
                  </w:txbxContent>
                </v:textbox>
                <w10:wrap anchorx="margin"/>
              </v:shape>
            </w:pict>
          </mc:Fallback>
        </mc:AlternateContent>
      </w:r>
      <w:r w:rsidR="00783B0A" w:rsidRPr="00912AE0">
        <w:rPr>
          <w:noProof/>
          <w:szCs w:val="22"/>
        </w:rPr>
        <mc:AlternateContent>
          <mc:Choice Requires="wps">
            <w:drawing>
              <wp:anchor distT="45720" distB="45720" distL="114300" distR="114300" simplePos="0" relativeHeight="251665408" behindDoc="0" locked="0" layoutInCell="1" allowOverlap="1" wp14:anchorId="7B490BE4" wp14:editId="3C5A1C65">
                <wp:simplePos x="0" y="0"/>
                <wp:positionH relativeFrom="column">
                  <wp:posOffset>1820336</wp:posOffset>
                </wp:positionH>
                <wp:positionV relativeFrom="paragraph">
                  <wp:posOffset>286385</wp:posOffset>
                </wp:positionV>
                <wp:extent cx="1284605" cy="358775"/>
                <wp:effectExtent l="0" t="0" r="10795" b="2222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358775"/>
                        </a:xfrm>
                        <a:prstGeom prst="rect">
                          <a:avLst/>
                        </a:prstGeom>
                        <a:solidFill>
                          <a:schemeClr val="accent2"/>
                        </a:solidFill>
                        <a:ln w="9525">
                          <a:solidFill>
                            <a:srgbClr val="000000"/>
                          </a:solidFill>
                          <a:miter lim="800000"/>
                          <a:headEnd/>
                          <a:tailEnd/>
                        </a:ln>
                      </wps:spPr>
                      <wps:txbx>
                        <w:txbxContent>
                          <w:p w14:paraId="755741F0" w14:textId="77777777" w:rsidR="0024167C" w:rsidRPr="00BA037E" w:rsidRDefault="0024167C" w:rsidP="00912AE0">
                            <w:pPr>
                              <w:jc w:val="center"/>
                              <w:rPr>
                                <w:b/>
                                <w:sz w:val="16"/>
                                <w:szCs w:val="16"/>
                              </w:rPr>
                            </w:pPr>
                            <w:r w:rsidRPr="00BA037E">
                              <w:rPr>
                                <w:b/>
                                <w:sz w:val="16"/>
                                <w:szCs w:val="16"/>
                              </w:rPr>
                              <w:t>CONTROLE</w:t>
                            </w:r>
                          </w:p>
                          <w:p w14:paraId="2F899703" w14:textId="77777777" w:rsidR="0024167C" w:rsidRPr="00BA037E" w:rsidRDefault="0024167C" w:rsidP="00912AE0">
                            <w:pPr>
                              <w:jc w:val="center"/>
                              <w:rPr>
                                <w:sz w:val="16"/>
                                <w:szCs w:val="16"/>
                              </w:rPr>
                            </w:pPr>
                            <w:proofErr w:type="gramStart"/>
                            <w:r w:rsidRPr="00BA037E">
                              <w:rPr>
                                <w:sz w:val="16"/>
                                <w:szCs w:val="16"/>
                              </w:rPr>
                              <w:t>par</w:t>
                            </w:r>
                            <w:proofErr w:type="gramEnd"/>
                            <w:r w:rsidRPr="00BA037E">
                              <w:rPr>
                                <w:sz w:val="16"/>
                                <w:szCs w:val="16"/>
                              </w:rPr>
                              <w:t xml:space="preserve"> l’autorité territoriale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90BE4" id="_x0000_s1038" type="#_x0000_t202" style="position:absolute;margin-left:143.35pt;margin-top:22.55pt;width:101.15pt;height:28.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" fillcolor="#c0504d [3205]">
                <v:textbox>
                  <w:txbxContent>
                    <w:p w14:paraId="755741F0" w14:textId="77777777" w:rsidR="0024167C" w:rsidRPr="00BA037E" w:rsidRDefault="0024167C" w:rsidP="00912AE0">
                      <w:pPr>
                        <w:jc w:val="center"/>
                        <w:rPr>
                          <w:b/>
                          <w:sz w:val="16"/>
                          <w:szCs w:val="16"/>
                        </w:rPr>
                      </w:pPr>
                      <w:r w:rsidRPr="00BA037E">
                        <w:rPr>
                          <w:b/>
                          <w:sz w:val="16"/>
                          <w:szCs w:val="16"/>
                        </w:rPr>
                        <w:t>CONTROLE</w:t>
                      </w:r>
                    </w:p>
                    <w:p w14:paraId="2F899703" w14:textId="77777777" w:rsidR="0024167C" w:rsidRPr="00BA037E" w:rsidRDefault="0024167C" w:rsidP="00912AE0">
                      <w:pPr>
                        <w:jc w:val="center"/>
                        <w:rPr>
                          <w:sz w:val="16"/>
                          <w:szCs w:val="16"/>
                        </w:rPr>
                      </w:pPr>
                      <w:proofErr w:type="gramStart"/>
                      <w:r w:rsidRPr="00BA037E">
                        <w:rPr>
                          <w:sz w:val="16"/>
                          <w:szCs w:val="16"/>
                        </w:rPr>
                        <w:t>par</w:t>
                      </w:r>
                      <w:proofErr w:type="gramEnd"/>
                      <w:r w:rsidRPr="00BA037E">
                        <w:rPr>
                          <w:sz w:val="16"/>
                          <w:szCs w:val="16"/>
                        </w:rPr>
                        <w:t xml:space="preserve"> l’autorité territoriale</w:t>
                      </w:r>
                    </w:p>
                  </w:txbxContent>
                </v:textbox>
                <w10:wrap type="square"/>
              </v:shape>
            </w:pict>
          </mc:Fallback>
        </mc:AlternateContent>
      </w:r>
      <w:r w:rsidR="00783B0A" w:rsidRPr="00783B0A">
        <w:rPr>
          <w:noProof/>
          <w:szCs w:val="22"/>
        </w:rPr>
        <mc:AlternateContent>
          <mc:Choice Requires="wps">
            <w:drawing>
              <wp:anchor distT="45720" distB="45720" distL="114300" distR="114300" simplePos="0" relativeHeight="251704320" behindDoc="0" locked="0" layoutInCell="1" allowOverlap="1" wp14:anchorId="68001E30" wp14:editId="67930CEC">
                <wp:simplePos x="0" y="0"/>
                <wp:positionH relativeFrom="margin">
                  <wp:posOffset>277262</wp:posOffset>
                </wp:positionH>
                <wp:positionV relativeFrom="paragraph">
                  <wp:posOffset>1240621</wp:posOffset>
                </wp:positionV>
                <wp:extent cx="1029970" cy="520700"/>
                <wp:effectExtent l="0" t="0" r="17780" b="12700"/>
                <wp:wrapSquare wrapText="bothSides"/>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520700"/>
                        </a:xfrm>
                        <a:prstGeom prst="roundRect">
                          <a:avLst/>
                        </a:prstGeom>
                        <a:solidFill>
                          <a:srgbClr val="FFFFFF"/>
                        </a:solidFill>
                        <a:ln w="9525">
                          <a:solidFill>
                            <a:srgbClr val="000000"/>
                          </a:solidFill>
                          <a:prstDash val="sysDot"/>
                          <a:miter lim="800000"/>
                          <a:headEnd/>
                          <a:tailEnd/>
                        </a:ln>
                      </wps:spPr>
                      <wps:txbx>
                        <w:txbxContent>
                          <w:p w14:paraId="79AA1D4D" w14:textId="77777777" w:rsidR="0024167C" w:rsidRPr="00BA037E" w:rsidRDefault="0024167C" w:rsidP="00783B0A">
                            <w:pPr>
                              <w:jc w:val="center"/>
                              <w:rPr>
                                <w:sz w:val="16"/>
                                <w:szCs w:val="16"/>
                              </w:rPr>
                            </w:pPr>
                            <w:r>
                              <w:rPr>
                                <w:sz w:val="16"/>
                                <w:szCs w:val="16"/>
                              </w:rPr>
                              <w:t>Pas de d</w:t>
                            </w:r>
                            <w:r w:rsidRPr="00BA037E">
                              <w:rPr>
                                <w:sz w:val="16"/>
                                <w:szCs w:val="16"/>
                              </w:rPr>
                              <w:t>oute sur la compatibilité</w:t>
                            </w:r>
                            <w:r>
                              <w:rPr>
                                <w:sz w:val="16"/>
                                <w:szCs w:val="16"/>
                              </w:rPr>
                              <w:t xml:space="preserve"> ou l’incompatibilité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8001E30" id="_x0000_s1039" style="position:absolute;margin-left:21.85pt;margin-top:97.7pt;width:81.1pt;height:41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">
                <v:stroke dashstyle="1 1" joinstyle="miter"/>
                <v:textbox>
                  <w:txbxContent>
                    <w:p w14:paraId="79AA1D4D" w14:textId="77777777" w:rsidR="0024167C" w:rsidRPr="00BA037E" w:rsidRDefault="0024167C" w:rsidP="00783B0A">
                      <w:pPr>
                        <w:jc w:val="center"/>
                        <w:rPr>
                          <w:sz w:val="16"/>
                          <w:szCs w:val="16"/>
                        </w:rPr>
                      </w:pPr>
                      <w:r>
                        <w:rPr>
                          <w:sz w:val="16"/>
                          <w:szCs w:val="16"/>
                        </w:rPr>
                        <w:t>Pas de d</w:t>
                      </w:r>
                      <w:r w:rsidRPr="00BA037E">
                        <w:rPr>
                          <w:sz w:val="16"/>
                          <w:szCs w:val="16"/>
                        </w:rPr>
                        <w:t>oute sur la compatibilité</w:t>
                      </w:r>
                      <w:r>
                        <w:rPr>
                          <w:sz w:val="16"/>
                          <w:szCs w:val="16"/>
                        </w:rPr>
                        <w:t xml:space="preserve"> ou l’incompatibilité</w:t>
                      </w:r>
                    </w:p>
                  </w:txbxContent>
                </v:textbox>
                <w10:wrap type="square" anchorx="margin"/>
              </v:roundrect>
            </w:pict>
          </mc:Fallback>
        </mc:AlternateContent>
      </w:r>
      <w:r w:rsidR="00783B0A">
        <w:rPr>
          <w:noProof/>
          <w:szCs w:val="22"/>
        </w:rPr>
        <mc:AlternateContent>
          <mc:Choice Requires="wps">
            <w:drawing>
              <wp:anchor distT="0" distB="0" distL="114300" distR="114300" simplePos="0" relativeHeight="251708416" behindDoc="0" locked="0" layoutInCell="1" allowOverlap="1" wp14:anchorId="0F63B2BF" wp14:editId="7ECD0A45">
                <wp:simplePos x="0" y="0"/>
                <wp:positionH relativeFrom="column">
                  <wp:posOffset>790406</wp:posOffset>
                </wp:positionH>
                <wp:positionV relativeFrom="paragraph">
                  <wp:posOffset>466026</wp:posOffset>
                </wp:positionV>
                <wp:extent cx="0" cy="752354"/>
                <wp:effectExtent l="57150" t="19050" r="76200" b="86360"/>
                <wp:wrapNone/>
                <wp:docPr id="196" name="Connecteur droit 196"/>
                <wp:cNvGraphicFramePr/>
                <a:graphic xmlns:a="http://schemas.openxmlformats.org/drawingml/2006/main">
                  <a:graphicData uri="http://schemas.microsoft.com/office/word/2010/wordprocessingShape">
                    <wps:wsp>
                      <wps:cNvCnPr/>
                      <wps:spPr>
                        <a:xfrm>
                          <a:off x="0" y="0"/>
                          <a:ext cx="0" cy="752354"/>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98D3C97" id="Connecteur droit 196"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62.25pt,36.7pt" to="62.25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" strokecolor="black [3213]" strokeweight="1pt">
                <v:shadow on="t" color="black" opacity="24903f" origin=",.5" offset="0,.55556mm"/>
              </v:line>
            </w:pict>
          </mc:Fallback>
        </mc:AlternateContent>
      </w:r>
      <w:r w:rsidR="00783B0A" w:rsidRPr="00912AE0">
        <w:rPr>
          <w:noProof/>
          <w:szCs w:val="22"/>
        </w:rPr>
        <mc:AlternateContent>
          <mc:Choice Requires="wps">
            <w:drawing>
              <wp:anchor distT="45720" distB="45720" distL="114300" distR="114300" simplePos="0" relativeHeight="251675648" behindDoc="0" locked="0" layoutInCell="1" allowOverlap="1" wp14:anchorId="1B1004CF" wp14:editId="509549E5">
                <wp:simplePos x="0" y="0"/>
                <wp:positionH relativeFrom="column">
                  <wp:posOffset>3770324</wp:posOffset>
                </wp:positionH>
                <wp:positionV relativeFrom="paragraph">
                  <wp:posOffset>1258714</wp:posOffset>
                </wp:positionV>
                <wp:extent cx="965835" cy="358775"/>
                <wp:effectExtent l="0" t="0" r="24765" b="22225"/>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358775"/>
                        </a:xfrm>
                        <a:prstGeom prst="roundRect">
                          <a:avLst/>
                        </a:prstGeom>
                        <a:solidFill>
                          <a:srgbClr val="FFFFFF"/>
                        </a:solidFill>
                        <a:ln w="9525">
                          <a:solidFill>
                            <a:srgbClr val="000000"/>
                          </a:solidFill>
                          <a:prstDash val="sysDot"/>
                          <a:miter lim="800000"/>
                          <a:headEnd/>
                          <a:tailEnd/>
                        </a:ln>
                      </wps:spPr>
                      <wps:txbx>
                        <w:txbxContent>
                          <w:p w14:paraId="5770C2BC" w14:textId="77777777" w:rsidR="0024167C" w:rsidRPr="00BA037E" w:rsidRDefault="0024167C" w:rsidP="00BA037E">
                            <w:pPr>
                              <w:jc w:val="center"/>
                              <w:rPr>
                                <w:sz w:val="16"/>
                                <w:szCs w:val="16"/>
                              </w:rPr>
                            </w:pPr>
                            <w:r w:rsidRPr="00BA037E">
                              <w:rPr>
                                <w:sz w:val="16"/>
                                <w:szCs w:val="16"/>
                              </w:rPr>
                              <w:t>Doute sérieux sur la compatibilité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B1004CF" id="_x0000_s1040" style="position:absolute;margin-left:296.9pt;margin-top:99.1pt;width:76.05pt;height:28.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">
                <v:stroke dashstyle="1 1" joinstyle="miter"/>
                <v:textbox>
                  <w:txbxContent>
                    <w:p w14:paraId="5770C2BC" w14:textId="77777777" w:rsidR="0024167C" w:rsidRPr="00BA037E" w:rsidRDefault="0024167C" w:rsidP="00BA037E">
                      <w:pPr>
                        <w:jc w:val="center"/>
                        <w:rPr>
                          <w:sz w:val="16"/>
                          <w:szCs w:val="16"/>
                        </w:rPr>
                      </w:pPr>
                      <w:r w:rsidRPr="00BA037E">
                        <w:rPr>
                          <w:sz w:val="16"/>
                          <w:szCs w:val="16"/>
                        </w:rPr>
                        <w:t>Doute sérieux sur la compatibilité</w:t>
                      </w:r>
                    </w:p>
                  </w:txbxContent>
                </v:textbox>
                <w10:wrap type="square"/>
              </v:roundrect>
            </w:pict>
          </mc:Fallback>
        </mc:AlternateContent>
      </w:r>
      <w:r w:rsidR="00783B0A">
        <w:rPr>
          <w:noProof/>
          <w:szCs w:val="22"/>
        </w:rPr>
        <mc:AlternateContent>
          <mc:Choice Requires="wps">
            <w:drawing>
              <wp:anchor distT="0" distB="0" distL="114300" distR="114300" simplePos="0" relativeHeight="251706368" behindDoc="0" locked="0" layoutInCell="1" allowOverlap="1" wp14:anchorId="0A40C816" wp14:editId="7248AB10">
                <wp:simplePos x="0" y="0"/>
                <wp:positionH relativeFrom="column">
                  <wp:posOffset>4245449</wp:posOffset>
                </wp:positionH>
                <wp:positionV relativeFrom="paragraph">
                  <wp:posOffset>454451</wp:posOffset>
                </wp:positionV>
                <wp:extent cx="5788" cy="787078"/>
                <wp:effectExtent l="57150" t="19050" r="70485" b="89535"/>
                <wp:wrapNone/>
                <wp:docPr id="192" name="Connecteur droit 192"/>
                <wp:cNvGraphicFramePr/>
                <a:graphic xmlns:a="http://schemas.openxmlformats.org/drawingml/2006/main">
                  <a:graphicData uri="http://schemas.microsoft.com/office/word/2010/wordprocessingShape">
                    <wps:wsp>
                      <wps:cNvCnPr/>
                      <wps:spPr>
                        <a:xfrm>
                          <a:off x="0" y="0"/>
                          <a:ext cx="5788" cy="787078"/>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BD9BBFE" id="Connecteur droit 19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334.3pt,35.8pt" to="334.75pt,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" strokecolor="black [3213]" strokeweight="1pt">
                <v:shadow on="t" color="black" opacity="24903f" origin=",.5" offset="0,.55556mm"/>
              </v:line>
            </w:pict>
          </mc:Fallback>
        </mc:AlternateContent>
      </w:r>
      <w:r w:rsidR="005925F5" w:rsidRPr="005925F5">
        <w:rPr>
          <w:noProof/>
          <w:szCs w:val="22"/>
        </w:rPr>
        <mc:AlternateContent>
          <mc:Choice Requires="wps">
            <w:drawing>
              <wp:anchor distT="45720" distB="45720" distL="114300" distR="114300" simplePos="0" relativeHeight="251694080" behindDoc="0" locked="0" layoutInCell="1" allowOverlap="1" wp14:anchorId="68D7720E" wp14:editId="2C3F7CFF">
                <wp:simplePos x="0" y="0"/>
                <wp:positionH relativeFrom="column">
                  <wp:posOffset>3695065</wp:posOffset>
                </wp:positionH>
                <wp:positionV relativeFrom="paragraph">
                  <wp:posOffset>5488723</wp:posOffset>
                </wp:positionV>
                <wp:extent cx="873760" cy="352425"/>
                <wp:effectExtent l="0" t="0" r="21590" b="28575"/>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352425"/>
                        </a:xfrm>
                        <a:prstGeom prst="rect">
                          <a:avLst/>
                        </a:prstGeom>
                        <a:solidFill>
                          <a:schemeClr val="accent2">
                            <a:lumMod val="40000"/>
                            <a:lumOff val="60000"/>
                          </a:schemeClr>
                        </a:solidFill>
                        <a:ln w="9525">
                          <a:solidFill>
                            <a:srgbClr val="000000"/>
                          </a:solidFill>
                          <a:miter lim="800000"/>
                          <a:headEnd/>
                          <a:tailEnd/>
                        </a:ln>
                      </wps:spPr>
                      <wps:txbx>
                        <w:txbxContent>
                          <w:p w14:paraId="33B0FB1F" w14:textId="77777777" w:rsidR="0024167C" w:rsidRPr="005925F5" w:rsidRDefault="0024167C" w:rsidP="005925F5">
                            <w:pPr>
                              <w:jc w:val="center"/>
                              <w:rPr>
                                <w:sz w:val="16"/>
                                <w:szCs w:val="16"/>
                              </w:rPr>
                            </w:pPr>
                            <w:r w:rsidRPr="005925F5">
                              <w:rPr>
                                <w:sz w:val="16"/>
                                <w:szCs w:val="16"/>
                              </w:rPr>
                              <w:t>A</w:t>
                            </w:r>
                            <w:r>
                              <w:rPr>
                                <w:sz w:val="16"/>
                                <w:szCs w:val="16"/>
                              </w:rPr>
                              <w:t>vis de compatibilité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7720E" id="_x0000_s1041" type="#_x0000_t202" style="position:absolute;margin-left:290.95pt;margin-top:432.2pt;width:68.8pt;height:27.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" fillcolor="#e5b8b7 [1301]">
                <v:textbox>
                  <w:txbxContent>
                    <w:p w14:paraId="33B0FB1F" w14:textId="77777777" w:rsidR="0024167C" w:rsidRPr="005925F5" w:rsidRDefault="0024167C" w:rsidP="005925F5">
                      <w:pPr>
                        <w:jc w:val="center"/>
                        <w:rPr>
                          <w:sz w:val="16"/>
                          <w:szCs w:val="16"/>
                        </w:rPr>
                      </w:pPr>
                      <w:r w:rsidRPr="005925F5">
                        <w:rPr>
                          <w:sz w:val="16"/>
                          <w:szCs w:val="16"/>
                        </w:rPr>
                        <w:t>A</w:t>
                      </w:r>
                      <w:r>
                        <w:rPr>
                          <w:sz w:val="16"/>
                          <w:szCs w:val="16"/>
                        </w:rPr>
                        <w:t>vis de compatibilité</w:t>
                      </w:r>
                    </w:p>
                  </w:txbxContent>
                </v:textbox>
                <w10:wrap type="square"/>
              </v:shape>
            </w:pict>
          </mc:Fallback>
        </mc:AlternateContent>
      </w:r>
      <w:r w:rsidR="005925F5" w:rsidRPr="005925F5">
        <w:rPr>
          <w:noProof/>
          <w:szCs w:val="22"/>
        </w:rPr>
        <mc:AlternateContent>
          <mc:Choice Requires="wps">
            <w:drawing>
              <wp:anchor distT="45720" distB="45720" distL="114300" distR="114300" simplePos="0" relativeHeight="251698176" behindDoc="0" locked="0" layoutInCell="1" allowOverlap="1" wp14:anchorId="1AAB0A6C" wp14:editId="2EBB8529">
                <wp:simplePos x="0" y="0"/>
                <wp:positionH relativeFrom="column">
                  <wp:posOffset>5616993</wp:posOffset>
                </wp:positionH>
                <wp:positionV relativeFrom="paragraph">
                  <wp:posOffset>5494799</wp:posOffset>
                </wp:positionV>
                <wp:extent cx="896620" cy="352425"/>
                <wp:effectExtent l="0" t="0" r="17780" b="28575"/>
                <wp:wrapSquare wrapText="bothSides"/>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352425"/>
                        </a:xfrm>
                        <a:prstGeom prst="rect">
                          <a:avLst/>
                        </a:prstGeom>
                        <a:solidFill>
                          <a:schemeClr val="accent2">
                            <a:lumMod val="40000"/>
                            <a:lumOff val="60000"/>
                          </a:schemeClr>
                        </a:solidFill>
                        <a:ln w="9525">
                          <a:solidFill>
                            <a:srgbClr val="000000"/>
                          </a:solidFill>
                          <a:miter lim="800000"/>
                          <a:headEnd/>
                          <a:tailEnd/>
                        </a:ln>
                      </wps:spPr>
                      <wps:txbx>
                        <w:txbxContent>
                          <w:p w14:paraId="0CFD1375" w14:textId="77777777" w:rsidR="0024167C" w:rsidRPr="005925F5" w:rsidRDefault="0024167C" w:rsidP="005925F5">
                            <w:pPr>
                              <w:jc w:val="center"/>
                              <w:rPr>
                                <w:sz w:val="16"/>
                                <w:szCs w:val="16"/>
                              </w:rPr>
                            </w:pPr>
                            <w:r w:rsidRPr="005925F5">
                              <w:rPr>
                                <w:sz w:val="16"/>
                                <w:szCs w:val="16"/>
                              </w:rPr>
                              <w:t>A</w:t>
                            </w:r>
                            <w:r>
                              <w:rPr>
                                <w:sz w:val="16"/>
                                <w:szCs w:val="16"/>
                              </w:rPr>
                              <w:t>vis d’incompatibilité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B0A6C" id="_x0000_s1042" type="#_x0000_t202" style="position:absolute;margin-left:442.3pt;margin-top:432.65pt;width:70.6pt;height:27.7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" fillcolor="#e5b8b7 [1301]">
                <v:textbox>
                  <w:txbxContent>
                    <w:p w14:paraId="0CFD1375" w14:textId="77777777" w:rsidR="0024167C" w:rsidRPr="005925F5" w:rsidRDefault="0024167C" w:rsidP="005925F5">
                      <w:pPr>
                        <w:jc w:val="center"/>
                        <w:rPr>
                          <w:sz w:val="16"/>
                          <w:szCs w:val="16"/>
                        </w:rPr>
                      </w:pPr>
                      <w:r w:rsidRPr="005925F5">
                        <w:rPr>
                          <w:sz w:val="16"/>
                          <w:szCs w:val="16"/>
                        </w:rPr>
                        <w:t>A</w:t>
                      </w:r>
                      <w:r>
                        <w:rPr>
                          <w:sz w:val="16"/>
                          <w:szCs w:val="16"/>
                        </w:rPr>
                        <w:t>vis d’incompatibilité</w:t>
                      </w:r>
                    </w:p>
                  </w:txbxContent>
                </v:textbox>
                <w10:wrap type="square"/>
              </v:shape>
            </w:pict>
          </mc:Fallback>
        </mc:AlternateContent>
      </w:r>
      <w:r w:rsidR="005925F5" w:rsidRPr="005925F5">
        <w:rPr>
          <w:noProof/>
          <w:szCs w:val="22"/>
        </w:rPr>
        <mc:AlternateContent>
          <mc:Choice Requires="wps">
            <w:drawing>
              <wp:anchor distT="45720" distB="45720" distL="114300" distR="114300" simplePos="0" relativeHeight="251696128" behindDoc="0" locked="0" layoutInCell="1" allowOverlap="1" wp14:anchorId="6AF04B03" wp14:editId="1F7A991E">
                <wp:simplePos x="0" y="0"/>
                <wp:positionH relativeFrom="column">
                  <wp:posOffset>4666567</wp:posOffset>
                </wp:positionH>
                <wp:positionV relativeFrom="paragraph">
                  <wp:posOffset>5489085</wp:posOffset>
                </wp:positionV>
                <wp:extent cx="873760" cy="485775"/>
                <wp:effectExtent l="0" t="0" r="21590" b="28575"/>
                <wp:wrapSquare wrapText="bothSides"/>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85775"/>
                        </a:xfrm>
                        <a:prstGeom prst="rect">
                          <a:avLst/>
                        </a:prstGeom>
                        <a:solidFill>
                          <a:schemeClr val="accent2">
                            <a:lumMod val="40000"/>
                            <a:lumOff val="60000"/>
                          </a:schemeClr>
                        </a:solidFill>
                        <a:ln w="9525">
                          <a:solidFill>
                            <a:srgbClr val="000000"/>
                          </a:solidFill>
                          <a:miter lim="800000"/>
                          <a:headEnd/>
                          <a:tailEnd/>
                        </a:ln>
                      </wps:spPr>
                      <wps:txbx>
                        <w:txbxContent>
                          <w:p w14:paraId="2A1D982D" w14:textId="77777777" w:rsidR="0024167C" w:rsidRPr="005925F5" w:rsidRDefault="0024167C" w:rsidP="005925F5">
                            <w:pPr>
                              <w:jc w:val="center"/>
                              <w:rPr>
                                <w:sz w:val="16"/>
                                <w:szCs w:val="16"/>
                              </w:rPr>
                            </w:pPr>
                            <w:r w:rsidRPr="005925F5">
                              <w:rPr>
                                <w:sz w:val="16"/>
                                <w:szCs w:val="16"/>
                              </w:rPr>
                              <w:t>A</w:t>
                            </w:r>
                            <w:r>
                              <w:rPr>
                                <w:sz w:val="16"/>
                                <w:szCs w:val="16"/>
                              </w:rPr>
                              <w:t>vis de compatibilité avec réserves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04B03" id="_x0000_s1043" type="#_x0000_t202" style="position:absolute;margin-left:367.45pt;margin-top:432.2pt;width:68.8pt;height:38.2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" fillcolor="#e5b8b7 [1301]">
                <v:textbox>
                  <w:txbxContent>
                    <w:p w14:paraId="2A1D982D" w14:textId="77777777" w:rsidR="0024167C" w:rsidRPr="005925F5" w:rsidRDefault="0024167C" w:rsidP="005925F5">
                      <w:pPr>
                        <w:jc w:val="center"/>
                        <w:rPr>
                          <w:sz w:val="16"/>
                          <w:szCs w:val="16"/>
                        </w:rPr>
                      </w:pPr>
                      <w:r w:rsidRPr="005925F5">
                        <w:rPr>
                          <w:sz w:val="16"/>
                          <w:szCs w:val="16"/>
                        </w:rPr>
                        <w:t>A</w:t>
                      </w:r>
                      <w:r>
                        <w:rPr>
                          <w:sz w:val="16"/>
                          <w:szCs w:val="16"/>
                        </w:rPr>
                        <w:t>vis de compatibilité avec réserves</w:t>
                      </w:r>
                    </w:p>
                  </w:txbxContent>
                </v:textbox>
                <w10:wrap type="square"/>
              </v:shape>
            </w:pict>
          </mc:Fallback>
        </mc:AlternateContent>
      </w:r>
      <w:r w:rsidR="00BA037E" w:rsidRPr="00912AE0">
        <w:rPr>
          <w:noProof/>
          <w:szCs w:val="22"/>
        </w:rPr>
        <mc:AlternateContent>
          <mc:Choice Requires="wps">
            <w:drawing>
              <wp:anchor distT="45720" distB="45720" distL="114300" distR="114300" simplePos="0" relativeHeight="251673600" behindDoc="0" locked="0" layoutInCell="1" allowOverlap="1" wp14:anchorId="3D50E472" wp14:editId="6358CD5E">
                <wp:simplePos x="0" y="0"/>
                <wp:positionH relativeFrom="column">
                  <wp:posOffset>1160258</wp:posOffset>
                </wp:positionH>
                <wp:positionV relativeFrom="paragraph">
                  <wp:posOffset>2724222</wp:posOffset>
                </wp:positionV>
                <wp:extent cx="457200" cy="231140"/>
                <wp:effectExtent l="0" t="0" r="19050" b="1651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1140"/>
                        </a:xfrm>
                        <a:prstGeom prst="rect">
                          <a:avLst/>
                        </a:prstGeom>
                        <a:solidFill>
                          <a:schemeClr val="accent2">
                            <a:lumMod val="40000"/>
                            <a:lumOff val="60000"/>
                          </a:schemeClr>
                        </a:solidFill>
                        <a:ln w="9525">
                          <a:solidFill>
                            <a:srgbClr val="000000"/>
                          </a:solidFill>
                          <a:miter lim="800000"/>
                          <a:headEnd/>
                          <a:tailEnd/>
                        </a:ln>
                      </wps:spPr>
                      <wps:txbx>
                        <w:txbxContent>
                          <w:p w14:paraId="27376CA9" w14:textId="77777777" w:rsidR="0024167C" w:rsidRPr="00BA037E" w:rsidRDefault="0024167C" w:rsidP="00912AE0">
                            <w:pPr>
                              <w:rPr>
                                <w:sz w:val="16"/>
                                <w:szCs w:val="16"/>
                              </w:rPr>
                            </w:pPr>
                            <w:r w:rsidRPr="00BA037E">
                              <w:rPr>
                                <w:sz w:val="16"/>
                                <w:szCs w:val="16"/>
                              </w:rPr>
                              <w:t>Refus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0E472" id="_x0000_s1044" type="#_x0000_t202" style="position:absolute;margin-left:91.35pt;margin-top:214.5pt;width:36pt;height:18.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" fillcolor="#e5b8b7 [1301]">
                <v:textbox>
                  <w:txbxContent>
                    <w:p w14:paraId="27376CA9" w14:textId="77777777" w:rsidR="0024167C" w:rsidRPr="00BA037E" w:rsidRDefault="0024167C" w:rsidP="00912AE0">
                      <w:pPr>
                        <w:rPr>
                          <w:sz w:val="16"/>
                          <w:szCs w:val="16"/>
                        </w:rPr>
                      </w:pPr>
                      <w:r w:rsidRPr="00BA037E">
                        <w:rPr>
                          <w:sz w:val="16"/>
                          <w:szCs w:val="16"/>
                        </w:rPr>
                        <w:t>Refus</w:t>
                      </w:r>
                    </w:p>
                  </w:txbxContent>
                </v:textbox>
                <w10:wrap type="square"/>
              </v:shape>
            </w:pict>
          </mc:Fallback>
        </mc:AlternateContent>
      </w:r>
      <w:r w:rsidR="00BA037E" w:rsidRPr="00912AE0">
        <w:rPr>
          <w:noProof/>
          <w:szCs w:val="22"/>
        </w:rPr>
        <mc:AlternateContent>
          <mc:Choice Requires="wps">
            <w:drawing>
              <wp:anchor distT="45720" distB="45720" distL="114300" distR="114300" simplePos="0" relativeHeight="251671552" behindDoc="0" locked="0" layoutInCell="1" allowOverlap="1" wp14:anchorId="60CB74D3" wp14:editId="784DAF25">
                <wp:simplePos x="0" y="0"/>
                <wp:positionH relativeFrom="column">
                  <wp:posOffset>338455</wp:posOffset>
                </wp:positionH>
                <wp:positionV relativeFrom="paragraph">
                  <wp:posOffset>2711450</wp:posOffset>
                </wp:positionV>
                <wp:extent cx="751840" cy="335280"/>
                <wp:effectExtent l="0" t="0" r="10160" b="2667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335280"/>
                        </a:xfrm>
                        <a:prstGeom prst="rect">
                          <a:avLst/>
                        </a:prstGeom>
                        <a:solidFill>
                          <a:schemeClr val="accent2">
                            <a:lumMod val="40000"/>
                            <a:lumOff val="60000"/>
                          </a:schemeClr>
                        </a:solidFill>
                        <a:ln w="9525">
                          <a:solidFill>
                            <a:srgbClr val="000000"/>
                          </a:solidFill>
                          <a:miter lim="800000"/>
                          <a:headEnd/>
                          <a:tailEnd/>
                        </a:ln>
                      </wps:spPr>
                      <wps:txbx>
                        <w:txbxContent>
                          <w:p w14:paraId="6AAE624E" w14:textId="77777777" w:rsidR="0024167C" w:rsidRPr="00BA037E" w:rsidRDefault="0024167C" w:rsidP="00912AE0">
                            <w:pPr>
                              <w:rPr>
                                <w:sz w:val="16"/>
                                <w:szCs w:val="16"/>
                              </w:rPr>
                            </w:pPr>
                            <w:r w:rsidRPr="00BA037E">
                              <w:rPr>
                                <w:sz w:val="16"/>
                                <w:szCs w:val="16"/>
                              </w:rPr>
                              <w:t>Autorisation avec réserves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B74D3" id="_x0000_s1045" type="#_x0000_t202" style="position:absolute;margin-left:26.65pt;margin-top:213.5pt;width:59.2pt;height:26.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" fillcolor="#e5b8b7 [1301]">
                <v:textbox>
                  <w:txbxContent>
                    <w:p w14:paraId="6AAE624E" w14:textId="77777777" w:rsidR="0024167C" w:rsidRPr="00BA037E" w:rsidRDefault="0024167C" w:rsidP="00912AE0">
                      <w:pPr>
                        <w:rPr>
                          <w:sz w:val="16"/>
                          <w:szCs w:val="16"/>
                        </w:rPr>
                      </w:pPr>
                      <w:r w:rsidRPr="00BA037E">
                        <w:rPr>
                          <w:sz w:val="16"/>
                          <w:szCs w:val="16"/>
                        </w:rPr>
                        <w:t>Autorisation avec réserves</w:t>
                      </w:r>
                    </w:p>
                  </w:txbxContent>
                </v:textbox>
                <w10:wrap type="square"/>
              </v:shape>
            </w:pict>
          </mc:Fallback>
        </mc:AlternateContent>
      </w:r>
      <w:r w:rsidR="00BA037E" w:rsidRPr="00912AE0">
        <w:rPr>
          <w:noProof/>
          <w:szCs w:val="22"/>
        </w:rPr>
        <mc:AlternateContent>
          <mc:Choice Requires="wps">
            <w:drawing>
              <wp:anchor distT="45720" distB="45720" distL="114300" distR="114300" simplePos="0" relativeHeight="251669504" behindDoc="0" locked="0" layoutInCell="1" allowOverlap="1" wp14:anchorId="57451F3E" wp14:editId="11CC70A8">
                <wp:simplePos x="0" y="0"/>
                <wp:positionH relativeFrom="column">
                  <wp:posOffset>-500308</wp:posOffset>
                </wp:positionH>
                <wp:positionV relativeFrom="paragraph">
                  <wp:posOffset>2711362</wp:posOffset>
                </wp:positionV>
                <wp:extent cx="775335" cy="219710"/>
                <wp:effectExtent l="0" t="0" r="24765" b="2794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19710"/>
                        </a:xfrm>
                        <a:prstGeom prst="rect">
                          <a:avLst/>
                        </a:prstGeom>
                        <a:solidFill>
                          <a:schemeClr val="accent2">
                            <a:lumMod val="40000"/>
                            <a:lumOff val="60000"/>
                          </a:schemeClr>
                        </a:solidFill>
                        <a:ln w="9525">
                          <a:solidFill>
                            <a:srgbClr val="000000"/>
                          </a:solidFill>
                          <a:miter lim="800000"/>
                          <a:headEnd/>
                          <a:tailEnd/>
                        </a:ln>
                      </wps:spPr>
                      <wps:txbx>
                        <w:txbxContent>
                          <w:p w14:paraId="3984A414" w14:textId="77777777" w:rsidR="0024167C" w:rsidRPr="00BA037E" w:rsidRDefault="0024167C">
                            <w:pPr>
                              <w:rPr>
                                <w:sz w:val="16"/>
                                <w:szCs w:val="16"/>
                              </w:rPr>
                            </w:pPr>
                            <w:r w:rsidRPr="00BA037E">
                              <w:rPr>
                                <w:sz w:val="16"/>
                                <w:szCs w:val="16"/>
                              </w:rPr>
                              <w:t>Autorisation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51F3E" id="_x0000_s1046" type="#_x0000_t202" style="position:absolute;margin-left:-39.4pt;margin-top:213.5pt;width:61.05pt;height:17.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" fillcolor="#e5b8b7 [1301]">
                <v:textbox>
                  <w:txbxContent>
                    <w:p w14:paraId="3984A414" w14:textId="77777777" w:rsidR="0024167C" w:rsidRPr="00BA037E" w:rsidRDefault="0024167C">
                      <w:pPr>
                        <w:rPr>
                          <w:sz w:val="16"/>
                          <w:szCs w:val="16"/>
                        </w:rPr>
                      </w:pPr>
                      <w:r w:rsidRPr="00BA037E">
                        <w:rPr>
                          <w:sz w:val="16"/>
                          <w:szCs w:val="16"/>
                        </w:rPr>
                        <w:t>Autorisation</w:t>
                      </w:r>
                    </w:p>
                  </w:txbxContent>
                </v:textbox>
                <w10:wrap type="square"/>
              </v:shape>
            </w:pict>
          </mc:Fallback>
        </mc:AlternateContent>
      </w:r>
      <w:r w:rsidR="00912AE0">
        <w:rPr>
          <w:szCs w:val="22"/>
        </w:rPr>
        <w:br w:type="page"/>
      </w:r>
    </w:p>
    <w:p w14:paraId="66980F3D" w14:textId="77777777" w:rsidR="00E97F0B" w:rsidRDefault="00E97F0B" w:rsidP="000E6825">
      <w:pPr>
        <w:spacing w:before="240" w:after="160"/>
        <w:jc w:val="both"/>
        <w:rPr>
          <w:szCs w:val="22"/>
        </w:rPr>
        <w:sectPr w:rsidR="00E97F0B" w:rsidSect="00C27C75">
          <w:footerReference w:type="default" r:id="rId8"/>
          <w:headerReference w:type="first" r:id="rId9"/>
          <w:pgSz w:w="11900" w:h="16840"/>
          <w:pgMar w:top="851" w:right="1134" w:bottom="851" w:left="1134" w:header="851" w:footer="851" w:gutter="0"/>
          <w:cols w:space="708"/>
          <w:titlePg/>
          <w:docGrid w:linePitch="360"/>
        </w:sectPr>
      </w:pPr>
    </w:p>
    <w:p w14:paraId="728D836E" w14:textId="77777777" w:rsidR="000E6825" w:rsidRDefault="00975B94" w:rsidP="009769FD">
      <w:pPr>
        <w:spacing w:before="240" w:after="160"/>
        <w:jc w:val="center"/>
        <w:rPr>
          <w:b/>
          <w:sz w:val="28"/>
          <w:szCs w:val="28"/>
        </w:rPr>
      </w:pPr>
      <w:r w:rsidRPr="0007647C">
        <w:rPr>
          <w:b/>
          <w:sz w:val="28"/>
          <w:szCs w:val="28"/>
        </w:rPr>
        <w:lastRenderedPageBreak/>
        <w:t>ANNEXE 2 -</w:t>
      </w:r>
      <w:r>
        <w:rPr>
          <w:b/>
          <w:sz w:val="28"/>
          <w:szCs w:val="28"/>
        </w:rPr>
        <w:t xml:space="preserve"> </w:t>
      </w:r>
      <w:r w:rsidR="009769FD" w:rsidRPr="009769FD">
        <w:rPr>
          <w:b/>
          <w:sz w:val="28"/>
          <w:szCs w:val="28"/>
        </w:rPr>
        <w:t xml:space="preserve">CUMUL D’ACTIVITES POUR LES AGENTS PUBLICS SUR EMPLOI </w:t>
      </w:r>
      <w:r w:rsidR="009769FD" w:rsidRPr="008716E9">
        <w:rPr>
          <w:b/>
          <w:sz w:val="28"/>
          <w:szCs w:val="28"/>
        </w:rPr>
        <w:t xml:space="preserve">PERMANENT </w:t>
      </w:r>
      <w:r w:rsidR="00E37000" w:rsidRPr="008716E9">
        <w:rPr>
          <w:b/>
          <w:sz w:val="36"/>
          <w:szCs w:val="36"/>
        </w:rPr>
        <w:t>&gt;</w:t>
      </w:r>
      <w:r w:rsidR="00E37000" w:rsidRPr="008716E9">
        <w:rPr>
          <w:b/>
          <w:sz w:val="24"/>
          <w:szCs w:val="28"/>
        </w:rPr>
        <w:t xml:space="preserve"> </w:t>
      </w:r>
      <w:r w:rsidR="009769FD" w:rsidRPr="008716E9">
        <w:rPr>
          <w:b/>
          <w:sz w:val="28"/>
          <w:szCs w:val="28"/>
        </w:rPr>
        <w:t>A 70 % D’UN TEMPS COMPLET</w:t>
      </w:r>
    </w:p>
    <w:tbl>
      <w:tblPr>
        <w:tblStyle w:val="Grilledutableau"/>
        <w:tblW w:w="0" w:type="auto"/>
        <w:tblLook w:val="04A0" w:firstRow="1" w:lastRow="0" w:firstColumn="1" w:lastColumn="0" w:noHBand="0" w:noVBand="1"/>
      </w:tblPr>
      <w:tblGrid>
        <w:gridCol w:w="2972"/>
        <w:gridCol w:w="3827"/>
        <w:gridCol w:w="2435"/>
        <w:gridCol w:w="3078"/>
        <w:gridCol w:w="3078"/>
      </w:tblGrid>
      <w:tr w:rsidR="0007647C" w:rsidRPr="009769FD" w14:paraId="334D8C59" w14:textId="77777777" w:rsidTr="006C1A55">
        <w:tc>
          <w:tcPr>
            <w:tcW w:w="2972" w:type="dxa"/>
            <w:vAlign w:val="center"/>
          </w:tcPr>
          <w:p w14:paraId="1FBEBD7E" w14:textId="77777777" w:rsidR="0007647C" w:rsidRPr="009769FD" w:rsidRDefault="0007647C" w:rsidP="006C1A55">
            <w:pPr>
              <w:jc w:val="center"/>
              <w:rPr>
                <w:b/>
                <w:szCs w:val="22"/>
              </w:rPr>
            </w:pPr>
            <w:r w:rsidRPr="009769FD">
              <w:rPr>
                <w:b/>
                <w:szCs w:val="22"/>
              </w:rPr>
              <w:t>Nature de l’activité envisagée dans le cadre du cumul</w:t>
            </w:r>
          </w:p>
        </w:tc>
        <w:tc>
          <w:tcPr>
            <w:tcW w:w="3827" w:type="dxa"/>
            <w:vAlign w:val="center"/>
          </w:tcPr>
          <w:p w14:paraId="7378430B" w14:textId="77777777" w:rsidR="0007647C" w:rsidRPr="009769FD" w:rsidRDefault="0007647C" w:rsidP="006C1A55">
            <w:pPr>
              <w:jc w:val="center"/>
              <w:rPr>
                <w:b/>
                <w:szCs w:val="22"/>
              </w:rPr>
            </w:pPr>
            <w:r w:rsidRPr="009769FD">
              <w:rPr>
                <w:b/>
                <w:szCs w:val="22"/>
              </w:rPr>
              <w:t>Cumul possible</w:t>
            </w:r>
          </w:p>
        </w:tc>
        <w:tc>
          <w:tcPr>
            <w:tcW w:w="2435" w:type="dxa"/>
            <w:vAlign w:val="center"/>
          </w:tcPr>
          <w:p w14:paraId="67B0E6A5" w14:textId="77777777" w:rsidR="0007647C" w:rsidRPr="009769FD" w:rsidRDefault="0007647C" w:rsidP="006C1A55">
            <w:pPr>
              <w:jc w:val="center"/>
              <w:rPr>
                <w:b/>
                <w:szCs w:val="22"/>
              </w:rPr>
            </w:pPr>
            <w:r w:rsidRPr="009769FD">
              <w:rPr>
                <w:b/>
                <w:szCs w:val="22"/>
              </w:rPr>
              <w:t>Statut de l’agent dans la nouvelle activité</w:t>
            </w:r>
          </w:p>
        </w:tc>
        <w:tc>
          <w:tcPr>
            <w:tcW w:w="3078" w:type="dxa"/>
            <w:vAlign w:val="center"/>
          </w:tcPr>
          <w:p w14:paraId="088D2648" w14:textId="77777777" w:rsidR="0007647C" w:rsidRPr="009769FD" w:rsidRDefault="0007647C" w:rsidP="006C1A55">
            <w:pPr>
              <w:jc w:val="center"/>
              <w:rPr>
                <w:b/>
                <w:szCs w:val="22"/>
              </w:rPr>
            </w:pPr>
            <w:r w:rsidRPr="009769FD">
              <w:rPr>
                <w:b/>
                <w:szCs w:val="22"/>
              </w:rPr>
              <w:t>Temps de travail</w:t>
            </w:r>
          </w:p>
        </w:tc>
        <w:tc>
          <w:tcPr>
            <w:tcW w:w="3078" w:type="dxa"/>
            <w:vAlign w:val="center"/>
          </w:tcPr>
          <w:p w14:paraId="2A023F92" w14:textId="77777777" w:rsidR="0007647C" w:rsidRPr="009769FD" w:rsidRDefault="0007647C" w:rsidP="006C1A55">
            <w:pPr>
              <w:jc w:val="center"/>
              <w:rPr>
                <w:b/>
                <w:szCs w:val="22"/>
              </w:rPr>
            </w:pPr>
            <w:r w:rsidRPr="009769FD">
              <w:rPr>
                <w:b/>
                <w:szCs w:val="22"/>
              </w:rPr>
              <w:t>Procédure</w:t>
            </w:r>
          </w:p>
        </w:tc>
      </w:tr>
      <w:tr w:rsidR="0007647C" w:rsidRPr="00937285" w14:paraId="60327FDB" w14:textId="77777777" w:rsidTr="006C1A55">
        <w:trPr>
          <w:trHeight w:val="444"/>
        </w:trPr>
        <w:tc>
          <w:tcPr>
            <w:tcW w:w="2972" w:type="dxa"/>
            <w:vAlign w:val="center"/>
          </w:tcPr>
          <w:p w14:paraId="410DF0AC" w14:textId="77777777" w:rsidR="0007647C" w:rsidRPr="007B2CBD" w:rsidRDefault="0007647C" w:rsidP="006C1A55">
            <w:pPr>
              <w:jc w:val="center"/>
              <w:rPr>
                <w:b/>
                <w:sz w:val="17"/>
                <w:szCs w:val="17"/>
              </w:rPr>
            </w:pPr>
            <w:r w:rsidRPr="007B2CBD">
              <w:rPr>
                <w:b/>
                <w:sz w:val="17"/>
                <w:szCs w:val="17"/>
              </w:rPr>
              <w:t>Emploi public permanent</w:t>
            </w:r>
          </w:p>
        </w:tc>
        <w:tc>
          <w:tcPr>
            <w:tcW w:w="3827" w:type="dxa"/>
            <w:vAlign w:val="center"/>
          </w:tcPr>
          <w:p w14:paraId="4ED6D51E" w14:textId="77777777" w:rsidR="0007647C" w:rsidRPr="0007647C" w:rsidRDefault="0007647C" w:rsidP="006C1A55">
            <w:pPr>
              <w:jc w:val="center"/>
              <w:rPr>
                <w:b/>
                <w:sz w:val="18"/>
                <w:szCs w:val="18"/>
              </w:rPr>
            </w:pPr>
            <w:r w:rsidRPr="0007647C">
              <w:rPr>
                <w:b/>
                <w:sz w:val="18"/>
                <w:szCs w:val="18"/>
              </w:rPr>
              <w:t xml:space="preserve">OUI </w:t>
            </w:r>
          </w:p>
          <w:p w14:paraId="22BAC98D" w14:textId="77777777" w:rsidR="0007647C" w:rsidRPr="00937285" w:rsidRDefault="0007647C" w:rsidP="006C1A55">
            <w:pPr>
              <w:jc w:val="center"/>
              <w:rPr>
                <w:sz w:val="18"/>
                <w:szCs w:val="18"/>
              </w:rPr>
            </w:pPr>
            <w:r>
              <w:rPr>
                <w:sz w:val="18"/>
                <w:szCs w:val="18"/>
              </w:rPr>
              <w:t>ATTENTION : interdiction d’être fonctionnaire et contractuel dans la même collectivité</w:t>
            </w:r>
          </w:p>
        </w:tc>
        <w:tc>
          <w:tcPr>
            <w:tcW w:w="2435" w:type="dxa"/>
            <w:vAlign w:val="center"/>
          </w:tcPr>
          <w:p w14:paraId="72D2DE0B" w14:textId="77777777" w:rsidR="0007647C" w:rsidRPr="00937285" w:rsidRDefault="0007647C" w:rsidP="006C1A55">
            <w:pPr>
              <w:jc w:val="center"/>
              <w:rPr>
                <w:sz w:val="18"/>
                <w:szCs w:val="18"/>
              </w:rPr>
            </w:pPr>
            <w:r w:rsidRPr="00937285">
              <w:rPr>
                <w:sz w:val="18"/>
                <w:szCs w:val="18"/>
              </w:rPr>
              <w:t>Fonctionnaire ou contractuel</w:t>
            </w:r>
          </w:p>
        </w:tc>
        <w:tc>
          <w:tcPr>
            <w:tcW w:w="3078" w:type="dxa"/>
            <w:vAlign w:val="center"/>
          </w:tcPr>
          <w:p w14:paraId="1E9D3233" w14:textId="77777777" w:rsidR="0007647C" w:rsidRPr="00937285" w:rsidRDefault="0007647C" w:rsidP="006C1A55">
            <w:pPr>
              <w:jc w:val="center"/>
              <w:rPr>
                <w:sz w:val="18"/>
                <w:szCs w:val="18"/>
              </w:rPr>
            </w:pPr>
            <w:r w:rsidRPr="00937285">
              <w:rPr>
                <w:sz w:val="18"/>
                <w:szCs w:val="18"/>
              </w:rPr>
              <w:t>Maximum 115 % d’un temps complet :</w:t>
            </w:r>
          </w:p>
        </w:tc>
        <w:tc>
          <w:tcPr>
            <w:tcW w:w="3078" w:type="dxa"/>
            <w:vAlign w:val="center"/>
          </w:tcPr>
          <w:p w14:paraId="0F9B9F14" w14:textId="77777777" w:rsidR="0007647C" w:rsidRPr="00937285" w:rsidRDefault="0007647C" w:rsidP="006C1A55">
            <w:pPr>
              <w:jc w:val="center"/>
              <w:rPr>
                <w:sz w:val="18"/>
                <w:szCs w:val="18"/>
              </w:rPr>
            </w:pPr>
            <w:r w:rsidRPr="00937285">
              <w:rPr>
                <w:sz w:val="18"/>
                <w:szCs w:val="18"/>
              </w:rPr>
              <w:t>Information auprès de l’autorité territoriale</w:t>
            </w:r>
          </w:p>
        </w:tc>
      </w:tr>
      <w:tr w:rsidR="0007647C" w:rsidRPr="00937285" w14:paraId="1B2544B3" w14:textId="77777777" w:rsidTr="006C1A55">
        <w:trPr>
          <w:trHeight w:val="3388"/>
        </w:trPr>
        <w:tc>
          <w:tcPr>
            <w:tcW w:w="2972" w:type="dxa"/>
            <w:vAlign w:val="center"/>
          </w:tcPr>
          <w:p w14:paraId="0C5FDA3D" w14:textId="77777777" w:rsidR="0007647C" w:rsidRPr="007B2CBD" w:rsidRDefault="0007647C" w:rsidP="006C1A55">
            <w:pPr>
              <w:spacing w:before="240" w:after="160"/>
              <w:jc w:val="center"/>
              <w:rPr>
                <w:b/>
                <w:sz w:val="17"/>
                <w:szCs w:val="17"/>
              </w:rPr>
            </w:pPr>
            <w:r w:rsidRPr="007B2CBD">
              <w:rPr>
                <w:b/>
                <w:sz w:val="17"/>
                <w:szCs w:val="17"/>
              </w:rPr>
              <w:t>Emploi public non permanent</w:t>
            </w:r>
          </w:p>
        </w:tc>
        <w:tc>
          <w:tcPr>
            <w:tcW w:w="3827" w:type="dxa"/>
            <w:vAlign w:val="center"/>
          </w:tcPr>
          <w:p w14:paraId="54441C4B" w14:textId="69382543" w:rsidR="0007647C" w:rsidRPr="00937285" w:rsidRDefault="0007647C" w:rsidP="006C1A55">
            <w:pPr>
              <w:spacing w:after="160"/>
              <w:rPr>
                <w:sz w:val="18"/>
                <w:szCs w:val="18"/>
              </w:rPr>
            </w:pPr>
            <w:r w:rsidRPr="00937285">
              <w:rPr>
                <w:sz w:val="18"/>
                <w:szCs w:val="18"/>
              </w:rPr>
              <w:t>OUI si</w:t>
            </w:r>
            <w:r>
              <w:rPr>
                <w:sz w:val="18"/>
                <w:szCs w:val="18"/>
              </w:rPr>
              <w:t xml:space="preserve"> l’activité n’a pas vocation à être pérenne ET si recrutement dans une autre collectivité. L’activité doit rentrer</w:t>
            </w:r>
            <w:r w:rsidRPr="00937285">
              <w:rPr>
                <w:sz w:val="18"/>
                <w:szCs w:val="18"/>
              </w:rPr>
              <w:t xml:space="preserve"> dans le champ de la liste des activités accessoires</w:t>
            </w:r>
            <w:r>
              <w:rPr>
                <w:sz w:val="18"/>
                <w:szCs w:val="18"/>
              </w:rPr>
              <w:t> :</w:t>
            </w:r>
          </w:p>
          <w:p w14:paraId="53FE43AF" w14:textId="77777777" w:rsidR="0007647C" w:rsidRPr="00937285" w:rsidRDefault="0007647C" w:rsidP="006C1A55">
            <w:pPr>
              <w:pStyle w:val="Paragraphedeliste"/>
              <w:numPr>
                <w:ilvl w:val="0"/>
                <w:numId w:val="8"/>
              </w:numPr>
              <w:ind w:left="209" w:hanging="96"/>
              <w:rPr>
                <w:rFonts w:cstheme="majorHAnsi"/>
                <w:sz w:val="18"/>
                <w:szCs w:val="18"/>
              </w:rPr>
            </w:pPr>
            <w:r w:rsidRPr="00937285">
              <w:rPr>
                <w:rFonts w:cstheme="majorHAnsi"/>
                <w:sz w:val="18"/>
                <w:szCs w:val="18"/>
              </w:rPr>
              <w:t>Enseignement et formation</w:t>
            </w:r>
          </w:p>
          <w:p w14:paraId="5C7773A1" w14:textId="77777777" w:rsidR="0007647C" w:rsidRPr="00937285" w:rsidRDefault="0007647C" w:rsidP="006C1A55">
            <w:pPr>
              <w:pStyle w:val="Paragraphedeliste"/>
              <w:numPr>
                <w:ilvl w:val="0"/>
                <w:numId w:val="8"/>
              </w:numPr>
              <w:ind w:left="211" w:hanging="98"/>
              <w:rPr>
                <w:rFonts w:cstheme="majorHAnsi"/>
                <w:sz w:val="18"/>
                <w:szCs w:val="18"/>
              </w:rPr>
            </w:pPr>
            <w:r w:rsidRPr="00937285">
              <w:rPr>
                <w:rFonts w:cstheme="majorHAnsi"/>
                <w:sz w:val="18"/>
                <w:szCs w:val="18"/>
              </w:rPr>
              <w:t>Expertise et consultation</w:t>
            </w:r>
          </w:p>
          <w:p w14:paraId="6D9BC645" w14:textId="77777777" w:rsidR="0007647C" w:rsidRPr="00937285" w:rsidRDefault="0007647C" w:rsidP="006C1A55">
            <w:pPr>
              <w:pStyle w:val="Paragraphedeliste"/>
              <w:numPr>
                <w:ilvl w:val="0"/>
                <w:numId w:val="8"/>
              </w:numPr>
              <w:ind w:left="211" w:hanging="98"/>
              <w:rPr>
                <w:rFonts w:cstheme="majorHAnsi"/>
                <w:sz w:val="18"/>
                <w:szCs w:val="18"/>
              </w:rPr>
            </w:pPr>
            <w:r w:rsidRPr="00937285">
              <w:rPr>
                <w:rFonts w:cstheme="majorHAnsi"/>
                <w:sz w:val="18"/>
                <w:szCs w:val="18"/>
              </w:rPr>
              <w:t>Activité à caractère sportif ou culturel, y compris encadrement et animation dans les domaines sportif, culturel ou de l’éducation populaire</w:t>
            </w:r>
          </w:p>
          <w:p w14:paraId="0C123CA8" w14:textId="77777777" w:rsidR="0007647C" w:rsidRDefault="0007647C" w:rsidP="006C1A55">
            <w:pPr>
              <w:pStyle w:val="Paragraphedeliste"/>
              <w:numPr>
                <w:ilvl w:val="0"/>
                <w:numId w:val="8"/>
              </w:numPr>
              <w:ind w:left="211" w:hanging="98"/>
              <w:rPr>
                <w:rFonts w:cstheme="majorHAnsi"/>
                <w:sz w:val="18"/>
                <w:szCs w:val="18"/>
              </w:rPr>
            </w:pPr>
            <w:r w:rsidRPr="00937285">
              <w:rPr>
                <w:rFonts w:cstheme="majorHAnsi"/>
                <w:sz w:val="18"/>
                <w:szCs w:val="18"/>
              </w:rPr>
              <w:t xml:space="preserve">Activité d’intérêt général exercée auprès d’une personne publique </w:t>
            </w:r>
          </w:p>
          <w:p w14:paraId="32ADA89D" w14:textId="77777777" w:rsidR="0007647C" w:rsidRPr="00937285" w:rsidRDefault="0007647C" w:rsidP="006C1A55">
            <w:pPr>
              <w:pStyle w:val="Paragraphedeliste"/>
              <w:numPr>
                <w:ilvl w:val="0"/>
                <w:numId w:val="8"/>
              </w:numPr>
              <w:ind w:left="211" w:hanging="98"/>
              <w:rPr>
                <w:rFonts w:cstheme="majorHAnsi"/>
                <w:sz w:val="18"/>
                <w:szCs w:val="18"/>
              </w:rPr>
            </w:pPr>
            <w:r w:rsidRPr="00937285">
              <w:rPr>
                <w:rFonts w:cstheme="majorHAnsi"/>
                <w:sz w:val="18"/>
                <w:szCs w:val="18"/>
              </w:rPr>
              <w:t>Mission d’intérêt public de coopération internationale ou auprès d’organismes d’intérêt général à caractère international ou d’un Etat étranger, pour une durée limitée.</w:t>
            </w:r>
          </w:p>
        </w:tc>
        <w:tc>
          <w:tcPr>
            <w:tcW w:w="2435" w:type="dxa"/>
            <w:vAlign w:val="center"/>
          </w:tcPr>
          <w:p w14:paraId="4B2A4F9F" w14:textId="77777777" w:rsidR="0007647C" w:rsidRPr="00937285" w:rsidRDefault="0007647C" w:rsidP="006C1A55">
            <w:pPr>
              <w:spacing w:before="240" w:after="160"/>
              <w:jc w:val="center"/>
              <w:rPr>
                <w:sz w:val="18"/>
                <w:szCs w:val="18"/>
              </w:rPr>
            </w:pPr>
            <w:r w:rsidRPr="00937285">
              <w:rPr>
                <w:sz w:val="18"/>
                <w:szCs w:val="18"/>
              </w:rPr>
              <w:t>Contractuel</w:t>
            </w:r>
          </w:p>
        </w:tc>
        <w:tc>
          <w:tcPr>
            <w:tcW w:w="3078" w:type="dxa"/>
            <w:vAlign w:val="center"/>
          </w:tcPr>
          <w:p w14:paraId="313D76A2" w14:textId="77777777" w:rsidR="0007647C" w:rsidRPr="00937285" w:rsidRDefault="0007647C" w:rsidP="006C1A55">
            <w:pPr>
              <w:spacing w:before="240" w:after="160"/>
              <w:rPr>
                <w:sz w:val="18"/>
                <w:szCs w:val="18"/>
              </w:rPr>
            </w:pPr>
            <w:r w:rsidRPr="00937285">
              <w:rPr>
                <w:sz w:val="18"/>
                <w:szCs w:val="18"/>
              </w:rPr>
              <w:t>Application des prescriptions minimales du temps de travail :</w:t>
            </w:r>
          </w:p>
          <w:p w14:paraId="1DFCDF99" w14:textId="77777777" w:rsidR="0007647C" w:rsidRPr="00937285" w:rsidRDefault="0007647C" w:rsidP="006C1A55">
            <w:pPr>
              <w:pStyle w:val="Paragraphedeliste"/>
              <w:numPr>
                <w:ilvl w:val="0"/>
                <w:numId w:val="8"/>
              </w:numPr>
              <w:spacing w:before="240"/>
              <w:ind w:left="153" w:hanging="227"/>
              <w:contextualSpacing w:val="0"/>
              <w:rPr>
                <w:sz w:val="18"/>
                <w:szCs w:val="18"/>
              </w:rPr>
            </w:pPr>
            <w:r w:rsidRPr="00937285">
              <w:rPr>
                <w:sz w:val="18"/>
                <w:szCs w:val="18"/>
              </w:rPr>
              <w:t>48h hebdomadaires sur une même semaine</w:t>
            </w:r>
          </w:p>
          <w:p w14:paraId="091AB3A6" w14:textId="77777777" w:rsidR="0007647C" w:rsidRPr="00937285" w:rsidRDefault="0007647C" w:rsidP="006C1A55">
            <w:pPr>
              <w:pStyle w:val="Paragraphedeliste"/>
              <w:numPr>
                <w:ilvl w:val="0"/>
                <w:numId w:val="8"/>
              </w:numPr>
              <w:spacing w:before="120" w:after="160"/>
              <w:ind w:left="153" w:hanging="227"/>
              <w:contextualSpacing w:val="0"/>
              <w:rPr>
                <w:sz w:val="18"/>
                <w:szCs w:val="18"/>
              </w:rPr>
            </w:pPr>
            <w:r w:rsidRPr="00937285">
              <w:rPr>
                <w:sz w:val="18"/>
                <w:szCs w:val="18"/>
              </w:rPr>
              <w:t>44h hebdomadaires en moyenne sur une période de 12 semaines consécutives</w:t>
            </w:r>
          </w:p>
        </w:tc>
        <w:tc>
          <w:tcPr>
            <w:tcW w:w="3078" w:type="dxa"/>
            <w:vAlign w:val="center"/>
          </w:tcPr>
          <w:p w14:paraId="606A8A38" w14:textId="77777777" w:rsidR="0007647C" w:rsidRPr="00937285" w:rsidRDefault="0007647C" w:rsidP="006C1A55">
            <w:pPr>
              <w:pStyle w:val="Paragraphedeliste"/>
              <w:numPr>
                <w:ilvl w:val="0"/>
                <w:numId w:val="8"/>
              </w:numPr>
              <w:spacing w:before="240" w:after="160"/>
              <w:ind w:left="51" w:hanging="142"/>
              <w:rPr>
                <w:sz w:val="18"/>
                <w:szCs w:val="18"/>
              </w:rPr>
            </w:pPr>
            <w:r w:rsidRPr="00937285">
              <w:rPr>
                <w:sz w:val="18"/>
                <w:szCs w:val="18"/>
              </w:rPr>
              <w:t>Activité exercée en dehors des heures de services</w:t>
            </w:r>
          </w:p>
          <w:p w14:paraId="724578E8" w14:textId="77777777" w:rsidR="0007647C" w:rsidRPr="00937285" w:rsidRDefault="0007647C" w:rsidP="006C1A55">
            <w:pPr>
              <w:pStyle w:val="Paragraphedeliste"/>
              <w:numPr>
                <w:ilvl w:val="0"/>
                <w:numId w:val="8"/>
              </w:numPr>
              <w:spacing w:before="240" w:after="160"/>
              <w:ind w:left="51" w:hanging="142"/>
              <w:contextualSpacing w:val="0"/>
              <w:rPr>
                <w:sz w:val="18"/>
                <w:szCs w:val="18"/>
              </w:rPr>
            </w:pPr>
            <w:r w:rsidRPr="00937285">
              <w:rPr>
                <w:sz w:val="18"/>
                <w:szCs w:val="18"/>
              </w:rPr>
              <w:t>Demande d’autorisation de cumul à l’employeur public</w:t>
            </w:r>
          </w:p>
          <w:p w14:paraId="6E3C5211" w14:textId="77777777" w:rsidR="0007647C" w:rsidRPr="00937285" w:rsidRDefault="0007647C" w:rsidP="006C1A55">
            <w:pPr>
              <w:pStyle w:val="Paragraphedeliste"/>
              <w:numPr>
                <w:ilvl w:val="0"/>
                <w:numId w:val="8"/>
              </w:numPr>
              <w:spacing w:before="240" w:after="160"/>
              <w:ind w:left="51" w:hanging="142"/>
              <w:rPr>
                <w:sz w:val="18"/>
                <w:szCs w:val="18"/>
              </w:rPr>
            </w:pPr>
            <w:r w:rsidRPr="00937285">
              <w:rPr>
                <w:sz w:val="18"/>
                <w:szCs w:val="18"/>
              </w:rPr>
              <w:t>Notification de la décision de l’autorité territoriale dans un délai d’1 mois à compter de la réception de la demande</w:t>
            </w:r>
          </w:p>
        </w:tc>
      </w:tr>
      <w:tr w:rsidR="0007647C" w:rsidRPr="009769FD" w14:paraId="2CEA0694" w14:textId="77777777" w:rsidTr="006C1A55">
        <w:tc>
          <w:tcPr>
            <w:tcW w:w="2972" w:type="dxa"/>
          </w:tcPr>
          <w:p w14:paraId="7FC93781" w14:textId="77777777" w:rsidR="0007647C" w:rsidRPr="007B2CBD" w:rsidRDefault="0007647C" w:rsidP="006C1A55">
            <w:pPr>
              <w:jc w:val="center"/>
              <w:rPr>
                <w:b/>
                <w:sz w:val="17"/>
                <w:szCs w:val="17"/>
              </w:rPr>
            </w:pPr>
            <w:r w:rsidRPr="007B2CBD">
              <w:rPr>
                <w:b/>
                <w:sz w:val="17"/>
                <w:szCs w:val="17"/>
              </w:rPr>
              <w:t>Participation à des organes de direction de sociétés ou d’association à but lucratif</w:t>
            </w:r>
          </w:p>
        </w:tc>
        <w:tc>
          <w:tcPr>
            <w:tcW w:w="3827" w:type="dxa"/>
            <w:vAlign w:val="center"/>
          </w:tcPr>
          <w:p w14:paraId="65633DB5" w14:textId="77777777" w:rsidR="0007647C" w:rsidRPr="0007647C" w:rsidRDefault="0007647C" w:rsidP="006C1A55">
            <w:pPr>
              <w:jc w:val="center"/>
              <w:rPr>
                <w:b/>
                <w:sz w:val="20"/>
                <w:szCs w:val="20"/>
              </w:rPr>
            </w:pPr>
            <w:r w:rsidRPr="0007647C">
              <w:rPr>
                <w:b/>
                <w:sz w:val="20"/>
                <w:szCs w:val="20"/>
              </w:rPr>
              <w:t>NON</w:t>
            </w:r>
          </w:p>
        </w:tc>
        <w:tc>
          <w:tcPr>
            <w:tcW w:w="2435" w:type="dxa"/>
            <w:shd w:val="clear" w:color="auto" w:fill="BFBFBF" w:themeFill="background1" w:themeFillShade="BF"/>
          </w:tcPr>
          <w:p w14:paraId="2B432DAF" w14:textId="77777777" w:rsidR="0007647C" w:rsidRPr="009769FD" w:rsidRDefault="0007647C" w:rsidP="006C1A55">
            <w:pPr>
              <w:spacing w:before="240" w:after="160"/>
              <w:jc w:val="center"/>
              <w:rPr>
                <w:sz w:val="20"/>
                <w:szCs w:val="20"/>
              </w:rPr>
            </w:pPr>
          </w:p>
        </w:tc>
        <w:tc>
          <w:tcPr>
            <w:tcW w:w="3078" w:type="dxa"/>
            <w:shd w:val="clear" w:color="auto" w:fill="BFBFBF" w:themeFill="background1" w:themeFillShade="BF"/>
          </w:tcPr>
          <w:p w14:paraId="4B3C5FC0" w14:textId="77777777" w:rsidR="0007647C" w:rsidRPr="009769FD" w:rsidRDefault="0007647C" w:rsidP="006C1A55">
            <w:pPr>
              <w:spacing w:before="240" w:after="160"/>
              <w:jc w:val="center"/>
              <w:rPr>
                <w:sz w:val="20"/>
                <w:szCs w:val="20"/>
              </w:rPr>
            </w:pPr>
          </w:p>
        </w:tc>
        <w:tc>
          <w:tcPr>
            <w:tcW w:w="3078" w:type="dxa"/>
            <w:shd w:val="clear" w:color="auto" w:fill="BFBFBF" w:themeFill="background1" w:themeFillShade="BF"/>
          </w:tcPr>
          <w:p w14:paraId="66322609" w14:textId="77777777" w:rsidR="0007647C" w:rsidRPr="009769FD" w:rsidRDefault="0007647C" w:rsidP="006C1A55">
            <w:pPr>
              <w:spacing w:before="240" w:after="160"/>
              <w:jc w:val="center"/>
              <w:rPr>
                <w:sz w:val="20"/>
                <w:szCs w:val="20"/>
              </w:rPr>
            </w:pPr>
          </w:p>
        </w:tc>
      </w:tr>
      <w:tr w:rsidR="0007647C" w:rsidRPr="009769FD" w14:paraId="2C0AAF42" w14:textId="77777777" w:rsidTr="006C1A55">
        <w:trPr>
          <w:trHeight w:val="1586"/>
        </w:trPr>
        <w:tc>
          <w:tcPr>
            <w:tcW w:w="2972" w:type="dxa"/>
            <w:vAlign w:val="center"/>
          </w:tcPr>
          <w:p w14:paraId="290B3768" w14:textId="77777777" w:rsidR="0007647C" w:rsidRPr="007B2CBD" w:rsidRDefault="0007647C" w:rsidP="006C1A55">
            <w:pPr>
              <w:jc w:val="center"/>
              <w:rPr>
                <w:b/>
                <w:sz w:val="17"/>
                <w:szCs w:val="17"/>
              </w:rPr>
            </w:pPr>
            <w:r w:rsidRPr="007B2CBD">
              <w:rPr>
                <w:b/>
                <w:sz w:val="17"/>
                <w:szCs w:val="17"/>
              </w:rPr>
              <w:t>Donner des consultations, procéder à des expertises ou plaider en justice dans les litiges intéressant toute personne publique, sauf si cette prestation s'exerce au profit d'une personne publique ne relevant pas du secteur concurrentiel</w:t>
            </w:r>
          </w:p>
        </w:tc>
        <w:tc>
          <w:tcPr>
            <w:tcW w:w="3827" w:type="dxa"/>
            <w:vAlign w:val="center"/>
          </w:tcPr>
          <w:p w14:paraId="2E5949E1" w14:textId="77777777" w:rsidR="0007647C" w:rsidRPr="0007647C" w:rsidRDefault="0007647C" w:rsidP="006C1A55">
            <w:pPr>
              <w:jc w:val="center"/>
              <w:rPr>
                <w:b/>
                <w:sz w:val="20"/>
                <w:szCs w:val="20"/>
              </w:rPr>
            </w:pPr>
            <w:r w:rsidRPr="0007647C">
              <w:rPr>
                <w:b/>
                <w:sz w:val="20"/>
                <w:szCs w:val="20"/>
              </w:rPr>
              <w:t>NON</w:t>
            </w:r>
          </w:p>
        </w:tc>
        <w:tc>
          <w:tcPr>
            <w:tcW w:w="2435" w:type="dxa"/>
            <w:shd w:val="clear" w:color="auto" w:fill="BFBFBF" w:themeFill="background1" w:themeFillShade="BF"/>
            <w:vAlign w:val="center"/>
          </w:tcPr>
          <w:p w14:paraId="3273FFF3" w14:textId="77777777" w:rsidR="0007647C" w:rsidRPr="009769FD" w:rsidRDefault="0007647C" w:rsidP="006C1A55">
            <w:pPr>
              <w:jc w:val="center"/>
              <w:rPr>
                <w:sz w:val="20"/>
                <w:szCs w:val="20"/>
              </w:rPr>
            </w:pPr>
          </w:p>
        </w:tc>
        <w:tc>
          <w:tcPr>
            <w:tcW w:w="3078" w:type="dxa"/>
            <w:shd w:val="clear" w:color="auto" w:fill="BFBFBF" w:themeFill="background1" w:themeFillShade="BF"/>
            <w:vAlign w:val="center"/>
          </w:tcPr>
          <w:p w14:paraId="272EE47F" w14:textId="77777777" w:rsidR="0007647C" w:rsidRPr="009769FD" w:rsidRDefault="0007647C" w:rsidP="006C1A55">
            <w:pPr>
              <w:jc w:val="center"/>
              <w:rPr>
                <w:sz w:val="20"/>
                <w:szCs w:val="20"/>
              </w:rPr>
            </w:pPr>
          </w:p>
        </w:tc>
        <w:tc>
          <w:tcPr>
            <w:tcW w:w="3078" w:type="dxa"/>
            <w:shd w:val="clear" w:color="auto" w:fill="BFBFBF" w:themeFill="background1" w:themeFillShade="BF"/>
            <w:vAlign w:val="center"/>
          </w:tcPr>
          <w:p w14:paraId="4D00A019" w14:textId="77777777" w:rsidR="0007647C" w:rsidRPr="009769FD" w:rsidRDefault="0007647C" w:rsidP="006C1A55">
            <w:pPr>
              <w:jc w:val="center"/>
              <w:rPr>
                <w:sz w:val="20"/>
                <w:szCs w:val="20"/>
              </w:rPr>
            </w:pPr>
          </w:p>
        </w:tc>
      </w:tr>
      <w:tr w:rsidR="0007647C" w:rsidRPr="009769FD" w14:paraId="4C46035E" w14:textId="77777777" w:rsidTr="006C1A55">
        <w:tc>
          <w:tcPr>
            <w:tcW w:w="2972" w:type="dxa"/>
          </w:tcPr>
          <w:p w14:paraId="30F23817" w14:textId="77777777" w:rsidR="0007647C" w:rsidRPr="007B2CBD" w:rsidRDefault="0007647C" w:rsidP="006C1A55">
            <w:pPr>
              <w:jc w:val="both"/>
              <w:rPr>
                <w:b/>
                <w:sz w:val="17"/>
                <w:szCs w:val="17"/>
              </w:rPr>
            </w:pPr>
            <w:r w:rsidRPr="007B2CBD">
              <w:rPr>
                <w:b/>
                <w:sz w:val="17"/>
                <w:szCs w:val="17"/>
              </w:rPr>
              <w:t>De prendre ou de détenir, directement ou par personnes interposées, des intérêts de nature à compromettre l’indépendance de l’agent, dans une entreprise soumise au contrôle de l'administration à laquelle il appartient ou en relation avec cette dernière.</w:t>
            </w:r>
          </w:p>
        </w:tc>
        <w:tc>
          <w:tcPr>
            <w:tcW w:w="3827" w:type="dxa"/>
          </w:tcPr>
          <w:p w14:paraId="575E9E46" w14:textId="77777777" w:rsidR="0007647C" w:rsidRPr="0007647C" w:rsidRDefault="0007647C" w:rsidP="006C1A55">
            <w:pPr>
              <w:spacing w:before="240" w:after="160"/>
              <w:jc w:val="center"/>
              <w:rPr>
                <w:b/>
                <w:sz w:val="20"/>
                <w:szCs w:val="20"/>
              </w:rPr>
            </w:pPr>
            <w:r w:rsidRPr="0007647C">
              <w:rPr>
                <w:b/>
                <w:sz w:val="20"/>
                <w:szCs w:val="20"/>
              </w:rPr>
              <w:t>NON</w:t>
            </w:r>
          </w:p>
        </w:tc>
        <w:tc>
          <w:tcPr>
            <w:tcW w:w="2435" w:type="dxa"/>
            <w:shd w:val="clear" w:color="auto" w:fill="BFBFBF" w:themeFill="background1" w:themeFillShade="BF"/>
          </w:tcPr>
          <w:p w14:paraId="63EACE0D" w14:textId="77777777" w:rsidR="0007647C" w:rsidRPr="009769FD" w:rsidRDefault="0007647C" w:rsidP="006C1A55">
            <w:pPr>
              <w:spacing w:before="240" w:after="160"/>
              <w:jc w:val="center"/>
              <w:rPr>
                <w:sz w:val="20"/>
                <w:szCs w:val="20"/>
              </w:rPr>
            </w:pPr>
          </w:p>
        </w:tc>
        <w:tc>
          <w:tcPr>
            <w:tcW w:w="3078" w:type="dxa"/>
            <w:shd w:val="clear" w:color="auto" w:fill="BFBFBF" w:themeFill="background1" w:themeFillShade="BF"/>
          </w:tcPr>
          <w:p w14:paraId="41EFB4C5" w14:textId="77777777" w:rsidR="0007647C" w:rsidRPr="009769FD" w:rsidRDefault="0007647C" w:rsidP="006C1A55">
            <w:pPr>
              <w:spacing w:before="240" w:after="160"/>
              <w:jc w:val="center"/>
              <w:rPr>
                <w:sz w:val="20"/>
                <w:szCs w:val="20"/>
              </w:rPr>
            </w:pPr>
          </w:p>
        </w:tc>
        <w:tc>
          <w:tcPr>
            <w:tcW w:w="3078" w:type="dxa"/>
            <w:shd w:val="clear" w:color="auto" w:fill="BFBFBF" w:themeFill="background1" w:themeFillShade="BF"/>
          </w:tcPr>
          <w:p w14:paraId="23F6C08F" w14:textId="77777777" w:rsidR="0007647C" w:rsidRPr="009769FD" w:rsidRDefault="0007647C" w:rsidP="006C1A55">
            <w:pPr>
              <w:spacing w:before="240" w:after="160"/>
              <w:jc w:val="center"/>
              <w:rPr>
                <w:sz w:val="20"/>
                <w:szCs w:val="20"/>
              </w:rPr>
            </w:pPr>
          </w:p>
        </w:tc>
      </w:tr>
      <w:tr w:rsidR="0007647C" w:rsidRPr="009769FD" w14:paraId="2A794C84" w14:textId="77777777" w:rsidTr="006C1A55">
        <w:tc>
          <w:tcPr>
            <w:tcW w:w="2972" w:type="dxa"/>
            <w:vAlign w:val="center"/>
          </w:tcPr>
          <w:p w14:paraId="34FC09B0" w14:textId="77777777" w:rsidR="0007647C" w:rsidRPr="007B2CBD" w:rsidRDefault="0007647C" w:rsidP="006C1A55">
            <w:pPr>
              <w:jc w:val="center"/>
              <w:rPr>
                <w:b/>
                <w:sz w:val="17"/>
                <w:szCs w:val="17"/>
              </w:rPr>
            </w:pPr>
            <w:r w:rsidRPr="007B2CBD">
              <w:rPr>
                <w:b/>
                <w:sz w:val="17"/>
                <w:szCs w:val="17"/>
              </w:rPr>
              <w:t>Bénévole / Contrat de vendange/ agent recenseur</w:t>
            </w:r>
          </w:p>
        </w:tc>
        <w:tc>
          <w:tcPr>
            <w:tcW w:w="3827" w:type="dxa"/>
            <w:vAlign w:val="center"/>
          </w:tcPr>
          <w:p w14:paraId="440C64ED" w14:textId="77777777" w:rsidR="0007647C" w:rsidRPr="0007647C" w:rsidRDefault="0007647C" w:rsidP="006C1A55">
            <w:pPr>
              <w:jc w:val="center"/>
              <w:rPr>
                <w:b/>
                <w:sz w:val="20"/>
                <w:szCs w:val="20"/>
              </w:rPr>
            </w:pPr>
            <w:r w:rsidRPr="0007647C">
              <w:rPr>
                <w:b/>
                <w:sz w:val="20"/>
                <w:szCs w:val="20"/>
              </w:rPr>
              <w:t>OUI</w:t>
            </w:r>
          </w:p>
        </w:tc>
        <w:tc>
          <w:tcPr>
            <w:tcW w:w="2435" w:type="dxa"/>
            <w:vAlign w:val="center"/>
          </w:tcPr>
          <w:p w14:paraId="2A88B695" w14:textId="77777777" w:rsidR="0007647C" w:rsidRPr="00305A74" w:rsidRDefault="0007647C" w:rsidP="006C1A55">
            <w:pPr>
              <w:jc w:val="center"/>
              <w:rPr>
                <w:sz w:val="18"/>
                <w:szCs w:val="18"/>
              </w:rPr>
            </w:pPr>
            <w:r w:rsidRPr="00305A74">
              <w:rPr>
                <w:sz w:val="18"/>
                <w:szCs w:val="18"/>
              </w:rPr>
              <w:t>Bénévole / salarié/agent public</w:t>
            </w:r>
          </w:p>
        </w:tc>
        <w:tc>
          <w:tcPr>
            <w:tcW w:w="3078" w:type="dxa"/>
            <w:vAlign w:val="center"/>
          </w:tcPr>
          <w:p w14:paraId="59D14DD7" w14:textId="77777777" w:rsidR="0007647C" w:rsidRPr="0089441A" w:rsidRDefault="0007647C" w:rsidP="006C1A55">
            <w:pPr>
              <w:jc w:val="center"/>
              <w:rPr>
                <w:sz w:val="18"/>
                <w:szCs w:val="18"/>
              </w:rPr>
            </w:pPr>
            <w:r w:rsidRPr="0089441A">
              <w:rPr>
                <w:sz w:val="18"/>
                <w:szCs w:val="18"/>
              </w:rPr>
              <w:t>Pas de limitation</w:t>
            </w:r>
          </w:p>
          <w:p w14:paraId="4DA41788" w14:textId="77777777" w:rsidR="0007647C" w:rsidRPr="0089441A" w:rsidRDefault="0007647C" w:rsidP="006C1A55">
            <w:pPr>
              <w:jc w:val="center"/>
              <w:rPr>
                <w:sz w:val="18"/>
                <w:szCs w:val="18"/>
              </w:rPr>
            </w:pPr>
            <w:r w:rsidRPr="0089441A">
              <w:rPr>
                <w:sz w:val="18"/>
                <w:szCs w:val="18"/>
              </w:rPr>
              <w:t>L’activité doit s’exercer en dehors des heures de travail</w:t>
            </w:r>
          </w:p>
        </w:tc>
        <w:tc>
          <w:tcPr>
            <w:tcW w:w="3078" w:type="dxa"/>
            <w:vAlign w:val="center"/>
          </w:tcPr>
          <w:p w14:paraId="2B27A1DC" w14:textId="77777777" w:rsidR="0007647C" w:rsidRPr="009769FD" w:rsidRDefault="0007647C" w:rsidP="006C1A55">
            <w:pPr>
              <w:jc w:val="center"/>
              <w:rPr>
                <w:sz w:val="20"/>
                <w:szCs w:val="20"/>
              </w:rPr>
            </w:pPr>
            <w:r>
              <w:rPr>
                <w:sz w:val="20"/>
                <w:szCs w:val="20"/>
              </w:rPr>
              <w:t>/</w:t>
            </w:r>
          </w:p>
        </w:tc>
      </w:tr>
      <w:tr w:rsidR="0007647C" w14:paraId="15DB8CB6" w14:textId="77777777" w:rsidTr="006C1A55">
        <w:tc>
          <w:tcPr>
            <w:tcW w:w="2972" w:type="dxa"/>
            <w:vAlign w:val="center"/>
          </w:tcPr>
          <w:p w14:paraId="0A792465" w14:textId="77777777" w:rsidR="0007647C" w:rsidRPr="007B2CBD" w:rsidRDefault="0007647C" w:rsidP="006C1A55">
            <w:pPr>
              <w:jc w:val="center"/>
              <w:rPr>
                <w:b/>
                <w:sz w:val="17"/>
                <w:szCs w:val="17"/>
              </w:rPr>
            </w:pPr>
            <w:r w:rsidRPr="007B2CBD">
              <w:rPr>
                <w:b/>
                <w:sz w:val="17"/>
                <w:szCs w:val="17"/>
              </w:rPr>
              <w:t>Production des œuvres de l’esprit</w:t>
            </w:r>
          </w:p>
        </w:tc>
        <w:tc>
          <w:tcPr>
            <w:tcW w:w="3827" w:type="dxa"/>
            <w:vAlign w:val="center"/>
          </w:tcPr>
          <w:p w14:paraId="6475F242" w14:textId="77777777" w:rsidR="0007647C" w:rsidRPr="0007647C" w:rsidRDefault="0007647C" w:rsidP="006C1A55">
            <w:pPr>
              <w:jc w:val="center"/>
              <w:rPr>
                <w:b/>
                <w:sz w:val="20"/>
                <w:szCs w:val="20"/>
              </w:rPr>
            </w:pPr>
            <w:r w:rsidRPr="0007647C">
              <w:rPr>
                <w:b/>
                <w:sz w:val="20"/>
                <w:szCs w:val="20"/>
              </w:rPr>
              <w:t>OUI</w:t>
            </w:r>
          </w:p>
        </w:tc>
        <w:tc>
          <w:tcPr>
            <w:tcW w:w="2435" w:type="dxa"/>
            <w:vAlign w:val="center"/>
          </w:tcPr>
          <w:p w14:paraId="1BDBB754" w14:textId="77777777" w:rsidR="0007647C" w:rsidRDefault="0007647C" w:rsidP="006C1A55">
            <w:pPr>
              <w:jc w:val="center"/>
              <w:rPr>
                <w:sz w:val="20"/>
                <w:szCs w:val="20"/>
              </w:rPr>
            </w:pPr>
            <w:r>
              <w:rPr>
                <w:sz w:val="20"/>
                <w:szCs w:val="20"/>
              </w:rPr>
              <w:t>/</w:t>
            </w:r>
          </w:p>
        </w:tc>
        <w:tc>
          <w:tcPr>
            <w:tcW w:w="3078" w:type="dxa"/>
            <w:vAlign w:val="center"/>
          </w:tcPr>
          <w:p w14:paraId="5714D3D3" w14:textId="77777777" w:rsidR="0007647C" w:rsidRPr="0089441A" w:rsidRDefault="0007647C" w:rsidP="006C1A55">
            <w:pPr>
              <w:jc w:val="center"/>
              <w:rPr>
                <w:sz w:val="18"/>
                <w:szCs w:val="18"/>
              </w:rPr>
            </w:pPr>
            <w:r w:rsidRPr="0089441A">
              <w:rPr>
                <w:sz w:val="18"/>
                <w:szCs w:val="18"/>
              </w:rPr>
              <w:t>Pas de limitation</w:t>
            </w:r>
          </w:p>
          <w:p w14:paraId="550F3C56" w14:textId="77777777" w:rsidR="0007647C" w:rsidRPr="0089441A" w:rsidRDefault="0007647C" w:rsidP="006C1A55">
            <w:pPr>
              <w:jc w:val="center"/>
              <w:rPr>
                <w:sz w:val="18"/>
                <w:szCs w:val="18"/>
              </w:rPr>
            </w:pPr>
            <w:r w:rsidRPr="0089441A">
              <w:rPr>
                <w:sz w:val="18"/>
                <w:szCs w:val="18"/>
              </w:rPr>
              <w:t>L’activité doit s’exercer en dehors des heures de travail</w:t>
            </w:r>
          </w:p>
        </w:tc>
        <w:tc>
          <w:tcPr>
            <w:tcW w:w="3078" w:type="dxa"/>
            <w:vAlign w:val="center"/>
          </w:tcPr>
          <w:p w14:paraId="448AA4A8" w14:textId="77777777" w:rsidR="0007647C" w:rsidRDefault="0007647C" w:rsidP="006C1A55">
            <w:pPr>
              <w:jc w:val="center"/>
              <w:rPr>
                <w:sz w:val="20"/>
                <w:szCs w:val="20"/>
              </w:rPr>
            </w:pPr>
            <w:r>
              <w:rPr>
                <w:sz w:val="20"/>
                <w:szCs w:val="20"/>
              </w:rPr>
              <w:t>/</w:t>
            </w:r>
          </w:p>
        </w:tc>
      </w:tr>
      <w:tr w:rsidR="0007647C" w:rsidRPr="009769FD" w14:paraId="07A93A93" w14:textId="77777777" w:rsidTr="006C1A55">
        <w:tc>
          <w:tcPr>
            <w:tcW w:w="2972" w:type="dxa"/>
            <w:vAlign w:val="center"/>
          </w:tcPr>
          <w:p w14:paraId="22B1E721" w14:textId="77777777" w:rsidR="0007647C" w:rsidRPr="009769FD" w:rsidRDefault="0007647C" w:rsidP="006C1A55">
            <w:pPr>
              <w:jc w:val="center"/>
              <w:rPr>
                <w:b/>
                <w:szCs w:val="22"/>
              </w:rPr>
            </w:pPr>
            <w:r w:rsidRPr="009769FD">
              <w:rPr>
                <w:b/>
                <w:szCs w:val="22"/>
              </w:rPr>
              <w:lastRenderedPageBreak/>
              <w:t>Nature de l’activité envisagée dans le cadre du cumul</w:t>
            </w:r>
          </w:p>
        </w:tc>
        <w:tc>
          <w:tcPr>
            <w:tcW w:w="3827" w:type="dxa"/>
            <w:vAlign w:val="center"/>
          </w:tcPr>
          <w:p w14:paraId="1DFC9BA1" w14:textId="77777777" w:rsidR="0007647C" w:rsidRPr="009769FD" w:rsidRDefault="0007647C" w:rsidP="006C1A55">
            <w:pPr>
              <w:jc w:val="center"/>
              <w:rPr>
                <w:b/>
                <w:szCs w:val="22"/>
              </w:rPr>
            </w:pPr>
            <w:r w:rsidRPr="009769FD">
              <w:rPr>
                <w:b/>
                <w:szCs w:val="22"/>
              </w:rPr>
              <w:t>Cumul possible</w:t>
            </w:r>
          </w:p>
        </w:tc>
        <w:tc>
          <w:tcPr>
            <w:tcW w:w="2435" w:type="dxa"/>
            <w:vAlign w:val="center"/>
          </w:tcPr>
          <w:p w14:paraId="7EEB43A1" w14:textId="77777777" w:rsidR="0007647C" w:rsidRPr="009769FD" w:rsidRDefault="0007647C" w:rsidP="006C1A55">
            <w:pPr>
              <w:jc w:val="center"/>
              <w:rPr>
                <w:b/>
                <w:szCs w:val="22"/>
              </w:rPr>
            </w:pPr>
            <w:r w:rsidRPr="009769FD">
              <w:rPr>
                <w:b/>
                <w:szCs w:val="22"/>
              </w:rPr>
              <w:t>Statut de l’agent dans la nouvelle activité</w:t>
            </w:r>
          </w:p>
        </w:tc>
        <w:tc>
          <w:tcPr>
            <w:tcW w:w="3078" w:type="dxa"/>
            <w:vAlign w:val="center"/>
          </w:tcPr>
          <w:p w14:paraId="228E7705" w14:textId="77777777" w:rsidR="0007647C" w:rsidRPr="009769FD" w:rsidRDefault="0007647C" w:rsidP="006C1A55">
            <w:pPr>
              <w:jc w:val="center"/>
              <w:rPr>
                <w:b/>
                <w:szCs w:val="22"/>
              </w:rPr>
            </w:pPr>
            <w:r w:rsidRPr="009769FD">
              <w:rPr>
                <w:b/>
                <w:szCs w:val="22"/>
              </w:rPr>
              <w:t>Temps de travail</w:t>
            </w:r>
          </w:p>
        </w:tc>
        <w:tc>
          <w:tcPr>
            <w:tcW w:w="3078" w:type="dxa"/>
            <w:vAlign w:val="center"/>
          </w:tcPr>
          <w:p w14:paraId="4E78B449" w14:textId="77777777" w:rsidR="0007647C" w:rsidRPr="009769FD" w:rsidRDefault="0007647C" w:rsidP="006C1A55">
            <w:pPr>
              <w:jc w:val="center"/>
              <w:rPr>
                <w:b/>
                <w:szCs w:val="22"/>
              </w:rPr>
            </w:pPr>
            <w:r w:rsidRPr="009769FD">
              <w:rPr>
                <w:b/>
                <w:szCs w:val="22"/>
              </w:rPr>
              <w:t>Procédure</w:t>
            </w:r>
          </w:p>
        </w:tc>
      </w:tr>
      <w:tr w:rsidR="0007647C" w:rsidRPr="0089441A" w14:paraId="3F039650" w14:textId="77777777" w:rsidTr="006C1A55">
        <w:trPr>
          <w:trHeight w:val="4544"/>
        </w:trPr>
        <w:tc>
          <w:tcPr>
            <w:tcW w:w="2972" w:type="dxa"/>
            <w:vAlign w:val="center"/>
          </w:tcPr>
          <w:p w14:paraId="0238DC05" w14:textId="77777777" w:rsidR="0007647C" w:rsidRPr="0089441A" w:rsidRDefault="0007647C" w:rsidP="006C1A55">
            <w:pPr>
              <w:jc w:val="center"/>
              <w:rPr>
                <w:b/>
                <w:sz w:val="18"/>
                <w:szCs w:val="18"/>
              </w:rPr>
            </w:pPr>
            <w:r w:rsidRPr="0089441A">
              <w:rPr>
                <w:b/>
                <w:sz w:val="18"/>
                <w:szCs w:val="18"/>
              </w:rPr>
              <w:t>Salarié dans une entreprise privée</w:t>
            </w:r>
          </w:p>
        </w:tc>
        <w:tc>
          <w:tcPr>
            <w:tcW w:w="3827" w:type="dxa"/>
            <w:vAlign w:val="center"/>
          </w:tcPr>
          <w:p w14:paraId="5A5D4B49" w14:textId="77777777" w:rsidR="0007647C" w:rsidRPr="00C9776D" w:rsidRDefault="0007647C" w:rsidP="006C1A55">
            <w:pPr>
              <w:jc w:val="center"/>
              <w:rPr>
                <w:sz w:val="18"/>
                <w:szCs w:val="18"/>
              </w:rPr>
            </w:pPr>
            <w:r w:rsidRPr="00C9776D">
              <w:rPr>
                <w:b/>
                <w:sz w:val="18"/>
                <w:szCs w:val="18"/>
              </w:rPr>
              <w:t>NON</w:t>
            </w:r>
            <w:r w:rsidRPr="00C9776D">
              <w:rPr>
                <w:sz w:val="18"/>
                <w:szCs w:val="18"/>
              </w:rPr>
              <w:t xml:space="preserve"> sauf si l’activité n’a pas vocation à être pérenne ET qu’elle rentre dans le champ de la liste des activités accessoires : </w:t>
            </w:r>
          </w:p>
          <w:p w14:paraId="481E1473" w14:textId="77777777" w:rsidR="0007647C" w:rsidRPr="00C9776D" w:rsidRDefault="0007647C" w:rsidP="006C1A55">
            <w:pPr>
              <w:pStyle w:val="Paragraphedeliste"/>
              <w:numPr>
                <w:ilvl w:val="0"/>
                <w:numId w:val="8"/>
              </w:numPr>
              <w:ind w:left="70" w:hanging="87"/>
              <w:contextualSpacing w:val="0"/>
              <w:jc w:val="both"/>
              <w:rPr>
                <w:i/>
                <w:color w:val="A6A6A6" w:themeColor="background1" w:themeShade="A6"/>
                <w:sz w:val="18"/>
                <w:szCs w:val="18"/>
              </w:rPr>
            </w:pPr>
            <w:r w:rsidRPr="00C9776D">
              <w:rPr>
                <w:sz w:val="18"/>
                <w:szCs w:val="18"/>
              </w:rPr>
              <w:t>Expertise et consultation </w:t>
            </w:r>
          </w:p>
          <w:p w14:paraId="450363F5" w14:textId="77777777" w:rsidR="0007647C" w:rsidRPr="00C9776D" w:rsidRDefault="0007647C" w:rsidP="006C1A55">
            <w:pPr>
              <w:pStyle w:val="Paragraphedeliste"/>
              <w:numPr>
                <w:ilvl w:val="0"/>
                <w:numId w:val="8"/>
              </w:numPr>
              <w:ind w:left="70" w:hanging="87"/>
              <w:contextualSpacing w:val="0"/>
              <w:jc w:val="both"/>
              <w:rPr>
                <w:i/>
                <w:color w:val="A6A6A6" w:themeColor="background1" w:themeShade="A6"/>
                <w:sz w:val="18"/>
                <w:szCs w:val="18"/>
              </w:rPr>
            </w:pPr>
            <w:r w:rsidRPr="00C9776D">
              <w:rPr>
                <w:sz w:val="18"/>
                <w:szCs w:val="18"/>
              </w:rPr>
              <w:t>Enseignement et formation </w:t>
            </w:r>
          </w:p>
          <w:p w14:paraId="2E1E823A" w14:textId="77777777" w:rsidR="0007647C" w:rsidRPr="00C9776D" w:rsidRDefault="0007647C" w:rsidP="006C1A55">
            <w:pPr>
              <w:pStyle w:val="Paragraphedeliste"/>
              <w:numPr>
                <w:ilvl w:val="0"/>
                <w:numId w:val="8"/>
              </w:numPr>
              <w:ind w:left="70" w:hanging="87"/>
              <w:contextualSpacing w:val="0"/>
              <w:jc w:val="both"/>
              <w:rPr>
                <w:i/>
                <w:color w:val="A6A6A6" w:themeColor="background1" w:themeShade="A6"/>
                <w:sz w:val="18"/>
                <w:szCs w:val="18"/>
              </w:rPr>
            </w:pPr>
            <w:r w:rsidRPr="00C9776D">
              <w:rPr>
                <w:sz w:val="18"/>
                <w:szCs w:val="18"/>
              </w:rPr>
              <w:t xml:space="preserve">Activité à caractère sportif ou culturel, </w:t>
            </w:r>
          </w:p>
          <w:p w14:paraId="6376A4D7" w14:textId="77777777" w:rsidR="0007647C" w:rsidRPr="00C9776D" w:rsidRDefault="0007647C" w:rsidP="006C1A55">
            <w:pPr>
              <w:pStyle w:val="Paragraphedeliste"/>
              <w:numPr>
                <w:ilvl w:val="0"/>
                <w:numId w:val="8"/>
              </w:numPr>
              <w:ind w:left="70" w:hanging="87"/>
              <w:contextualSpacing w:val="0"/>
              <w:jc w:val="both"/>
              <w:rPr>
                <w:i/>
                <w:color w:val="A6A6A6" w:themeColor="background1" w:themeShade="A6"/>
                <w:sz w:val="18"/>
                <w:szCs w:val="18"/>
              </w:rPr>
            </w:pPr>
            <w:r w:rsidRPr="00C9776D">
              <w:rPr>
                <w:sz w:val="18"/>
                <w:szCs w:val="18"/>
              </w:rPr>
              <w:t xml:space="preserve">Activité agricole </w:t>
            </w:r>
          </w:p>
          <w:p w14:paraId="599EA7AB" w14:textId="77777777" w:rsidR="0007647C" w:rsidRPr="00C9776D" w:rsidRDefault="0007647C" w:rsidP="006C1A55">
            <w:pPr>
              <w:pStyle w:val="Paragraphedeliste"/>
              <w:numPr>
                <w:ilvl w:val="0"/>
                <w:numId w:val="8"/>
              </w:numPr>
              <w:ind w:left="70" w:hanging="87"/>
              <w:contextualSpacing w:val="0"/>
              <w:jc w:val="both"/>
              <w:rPr>
                <w:sz w:val="18"/>
                <w:szCs w:val="18"/>
              </w:rPr>
            </w:pPr>
            <w:r w:rsidRPr="00C9776D">
              <w:rPr>
                <w:sz w:val="18"/>
                <w:szCs w:val="18"/>
              </w:rPr>
              <w:t xml:space="preserve">Activité de conjoint collaborateur </w:t>
            </w:r>
          </w:p>
          <w:p w14:paraId="3693239D" w14:textId="77777777" w:rsidR="0007647C" w:rsidRPr="00C9776D" w:rsidRDefault="0007647C" w:rsidP="006C1A55">
            <w:pPr>
              <w:pStyle w:val="Paragraphedeliste"/>
              <w:numPr>
                <w:ilvl w:val="0"/>
                <w:numId w:val="8"/>
              </w:numPr>
              <w:ind w:left="70" w:hanging="87"/>
              <w:contextualSpacing w:val="0"/>
              <w:jc w:val="both"/>
              <w:rPr>
                <w:sz w:val="18"/>
                <w:szCs w:val="18"/>
              </w:rPr>
            </w:pPr>
            <w:r w:rsidRPr="00C9776D">
              <w:rPr>
                <w:sz w:val="18"/>
                <w:szCs w:val="18"/>
              </w:rPr>
              <w:t xml:space="preserve">Aide à domicile à un ascendant, à un descendant, à son conjoint, à son partenaire lié par un pacte civil de solidarité ou à son concubin, </w:t>
            </w:r>
          </w:p>
          <w:p w14:paraId="45CA055E" w14:textId="77777777" w:rsidR="0007647C" w:rsidRPr="00C9776D" w:rsidRDefault="0007647C" w:rsidP="006C1A55">
            <w:pPr>
              <w:pStyle w:val="Paragraphedeliste"/>
              <w:numPr>
                <w:ilvl w:val="0"/>
                <w:numId w:val="8"/>
              </w:numPr>
              <w:ind w:left="70" w:hanging="87"/>
              <w:contextualSpacing w:val="0"/>
              <w:jc w:val="both"/>
              <w:rPr>
                <w:sz w:val="18"/>
                <w:szCs w:val="18"/>
              </w:rPr>
            </w:pPr>
            <w:r w:rsidRPr="00C9776D">
              <w:rPr>
                <w:sz w:val="18"/>
                <w:szCs w:val="18"/>
              </w:rPr>
              <w:t xml:space="preserve">Travaux de faible importance réalisés chez des particuliers  </w:t>
            </w:r>
          </w:p>
          <w:p w14:paraId="723CBDFD" w14:textId="77777777" w:rsidR="0007647C" w:rsidRPr="00C9776D" w:rsidRDefault="0007647C" w:rsidP="006C1A55">
            <w:pPr>
              <w:pStyle w:val="Paragraphedeliste"/>
              <w:numPr>
                <w:ilvl w:val="0"/>
                <w:numId w:val="8"/>
              </w:numPr>
              <w:ind w:left="70" w:hanging="87"/>
              <w:contextualSpacing w:val="0"/>
              <w:jc w:val="both"/>
              <w:rPr>
                <w:i/>
                <w:color w:val="A6A6A6" w:themeColor="background1" w:themeShade="A6"/>
                <w:sz w:val="18"/>
                <w:szCs w:val="18"/>
              </w:rPr>
            </w:pPr>
            <w:r w:rsidRPr="00C9776D">
              <w:rPr>
                <w:sz w:val="18"/>
                <w:szCs w:val="18"/>
              </w:rPr>
              <w:t>Activité d'intérêt général exercée auprès d'une personne publique ou auprès d'une personne privée à but non lucratif </w:t>
            </w:r>
          </w:p>
          <w:p w14:paraId="1F5180C2" w14:textId="77777777" w:rsidR="0007647C" w:rsidRPr="00C9776D" w:rsidRDefault="0007647C" w:rsidP="006C1A55">
            <w:pPr>
              <w:pStyle w:val="Paragraphedeliste"/>
              <w:numPr>
                <w:ilvl w:val="0"/>
                <w:numId w:val="8"/>
              </w:numPr>
              <w:ind w:left="70" w:hanging="87"/>
              <w:jc w:val="both"/>
              <w:rPr>
                <w:sz w:val="18"/>
                <w:szCs w:val="18"/>
              </w:rPr>
            </w:pPr>
            <w:r w:rsidRPr="00C9776D">
              <w:rPr>
                <w:sz w:val="18"/>
                <w:szCs w:val="18"/>
              </w:rPr>
              <w:t>Mission d'intérêt public de coopération internationale ou auprès d'organismes d'intérêt général à caractère international ou d'un Etat étranger</w:t>
            </w:r>
            <w:r>
              <w:rPr>
                <w:sz w:val="18"/>
                <w:szCs w:val="18"/>
              </w:rPr>
              <w:t xml:space="preserve"> </w:t>
            </w:r>
          </w:p>
        </w:tc>
        <w:tc>
          <w:tcPr>
            <w:tcW w:w="2435" w:type="dxa"/>
            <w:vAlign w:val="center"/>
          </w:tcPr>
          <w:p w14:paraId="14C5510B" w14:textId="77777777" w:rsidR="0007647C" w:rsidRPr="0089441A" w:rsidRDefault="0007647C" w:rsidP="006C1A55">
            <w:pPr>
              <w:jc w:val="center"/>
              <w:rPr>
                <w:sz w:val="18"/>
                <w:szCs w:val="18"/>
              </w:rPr>
            </w:pPr>
            <w:r w:rsidRPr="0089441A">
              <w:rPr>
                <w:sz w:val="18"/>
                <w:szCs w:val="18"/>
              </w:rPr>
              <w:t>Si l’activité est accessoire =&gt; salarié</w:t>
            </w:r>
          </w:p>
          <w:p w14:paraId="70C2E02B" w14:textId="77777777" w:rsidR="0007647C" w:rsidRPr="0089441A" w:rsidRDefault="0007647C" w:rsidP="006C1A55">
            <w:pPr>
              <w:jc w:val="center"/>
              <w:rPr>
                <w:sz w:val="18"/>
                <w:szCs w:val="18"/>
              </w:rPr>
            </w:pPr>
            <w:r w:rsidRPr="0089441A">
              <w:rPr>
                <w:sz w:val="18"/>
                <w:szCs w:val="18"/>
              </w:rPr>
              <w:t>Possibilité d’être sous le statut d’autoentrepreneur</w:t>
            </w:r>
          </w:p>
        </w:tc>
        <w:tc>
          <w:tcPr>
            <w:tcW w:w="3078" w:type="dxa"/>
            <w:vAlign w:val="center"/>
          </w:tcPr>
          <w:p w14:paraId="7F1ED544" w14:textId="77777777" w:rsidR="0007647C" w:rsidRPr="0089441A" w:rsidRDefault="0007647C" w:rsidP="006C1A55">
            <w:pPr>
              <w:spacing w:before="240" w:after="160"/>
              <w:rPr>
                <w:sz w:val="18"/>
                <w:szCs w:val="18"/>
              </w:rPr>
            </w:pPr>
            <w:r w:rsidRPr="0089441A">
              <w:rPr>
                <w:sz w:val="18"/>
                <w:szCs w:val="18"/>
              </w:rPr>
              <w:t>Application des prescriptions minimales du temps de travail :</w:t>
            </w:r>
          </w:p>
          <w:p w14:paraId="5CE89773" w14:textId="77777777" w:rsidR="0007647C" w:rsidRPr="0089441A" w:rsidRDefault="0007647C" w:rsidP="006C1A55">
            <w:pPr>
              <w:pStyle w:val="Paragraphedeliste"/>
              <w:numPr>
                <w:ilvl w:val="0"/>
                <w:numId w:val="8"/>
              </w:numPr>
              <w:spacing w:before="240"/>
              <w:ind w:left="153" w:hanging="227"/>
              <w:contextualSpacing w:val="0"/>
              <w:rPr>
                <w:sz w:val="18"/>
                <w:szCs w:val="18"/>
              </w:rPr>
            </w:pPr>
            <w:r w:rsidRPr="0089441A">
              <w:rPr>
                <w:sz w:val="18"/>
                <w:szCs w:val="18"/>
              </w:rPr>
              <w:t>48h hebdomadaires sur une même semaine</w:t>
            </w:r>
          </w:p>
          <w:p w14:paraId="6206F975" w14:textId="77777777" w:rsidR="0007647C" w:rsidRPr="0089441A" w:rsidRDefault="0007647C" w:rsidP="006C1A55">
            <w:pPr>
              <w:pStyle w:val="Paragraphedeliste"/>
              <w:numPr>
                <w:ilvl w:val="0"/>
                <w:numId w:val="8"/>
              </w:numPr>
              <w:spacing w:before="120" w:after="160"/>
              <w:ind w:left="153" w:hanging="227"/>
              <w:contextualSpacing w:val="0"/>
              <w:rPr>
                <w:sz w:val="18"/>
                <w:szCs w:val="18"/>
              </w:rPr>
            </w:pPr>
            <w:r w:rsidRPr="0089441A">
              <w:rPr>
                <w:sz w:val="18"/>
                <w:szCs w:val="18"/>
              </w:rPr>
              <w:t>44h hebdomadaires en moyenne sur une période de 12 semaines consécutives</w:t>
            </w:r>
          </w:p>
        </w:tc>
        <w:tc>
          <w:tcPr>
            <w:tcW w:w="3078" w:type="dxa"/>
            <w:vAlign w:val="center"/>
          </w:tcPr>
          <w:p w14:paraId="409CDFCF" w14:textId="77777777" w:rsidR="0007647C" w:rsidRPr="0089441A" w:rsidRDefault="0007647C" w:rsidP="006C1A55">
            <w:pPr>
              <w:rPr>
                <w:sz w:val="18"/>
                <w:szCs w:val="18"/>
              </w:rPr>
            </w:pPr>
            <w:r w:rsidRPr="0089441A">
              <w:rPr>
                <w:sz w:val="18"/>
                <w:szCs w:val="18"/>
              </w:rPr>
              <w:t>- Demande écrite de l’agent 3 mois avant le début de l’activité envisagée auprès de l’autorité territoriale</w:t>
            </w:r>
          </w:p>
          <w:p w14:paraId="5D42EE06" w14:textId="77777777" w:rsidR="0007647C" w:rsidRPr="0089441A" w:rsidRDefault="0007647C" w:rsidP="006C1A55">
            <w:pPr>
              <w:spacing w:before="120"/>
              <w:rPr>
                <w:sz w:val="18"/>
                <w:szCs w:val="18"/>
              </w:rPr>
            </w:pPr>
            <w:r w:rsidRPr="0089441A">
              <w:rPr>
                <w:sz w:val="18"/>
                <w:szCs w:val="18"/>
              </w:rPr>
              <w:t>- Notification de la décision par l’autorité territoriale dans un délai d’1 mois à compter de la réception de la demande</w:t>
            </w:r>
          </w:p>
          <w:p w14:paraId="6BB2569C" w14:textId="77777777" w:rsidR="0007647C" w:rsidRDefault="0007647C" w:rsidP="006C1A55">
            <w:pPr>
              <w:spacing w:before="120"/>
              <w:rPr>
                <w:sz w:val="18"/>
                <w:szCs w:val="18"/>
              </w:rPr>
            </w:pPr>
            <w:r w:rsidRPr="0089441A">
              <w:rPr>
                <w:sz w:val="18"/>
                <w:szCs w:val="18"/>
              </w:rPr>
              <w:t>- L’activité doit être exclusivement exercée en dehors des heures de service de l’agent</w:t>
            </w:r>
          </w:p>
          <w:p w14:paraId="33B1973C" w14:textId="77777777" w:rsidR="0007647C" w:rsidRPr="0089441A" w:rsidRDefault="0007647C" w:rsidP="006C1A55">
            <w:pPr>
              <w:spacing w:before="120"/>
              <w:rPr>
                <w:sz w:val="18"/>
                <w:szCs w:val="18"/>
              </w:rPr>
            </w:pPr>
            <w:r>
              <w:rPr>
                <w:sz w:val="18"/>
                <w:szCs w:val="18"/>
              </w:rPr>
              <w:t>- Sous réserve du respect des règles déontologiques</w:t>
            </w:r>
          </w:p>
        </w:tc>
      </w:tr>
      <w:tr w:rsidR="0007647C" w:rsidRPr="0089441A" w14:paraId="187E79E6" w14:textId="77777777" w:rsidTr="006C1A55">
        <w:trPr>
          <w:trHeight w:val="5232"/>
        </w:trPr>
        <w:tc>
          <w:tcPr>
            <w:tcW w:w="2972" w:type="dxa"/>
            <w:vAlign w:val="center"/>
          </w:tcPr>
          <w:p w14:paraId="07AA59C7" w14:textId="77777777" w:rsidR="0007647C" w:rsidRPr="0089441A" w:rsidRDefault="0007647C" w:rsidP="006C1A55">
            <w:pPr>
              <w:jc w:val="center"/>
              <w:rPr>
                <w:b/>
                <w:sz w:val="18"/>
                <w:szCs w:val="18"/>
              </w:rPr>
            </w:pPr>
            <w:r w:rsidRPr="0089441A">
              <w:rPr>
                <w:b/>
                <w:sz w:val="18"/>
                <w:szCs w:val="18"/>
              </w:rPr>
              <w:t>Activité d’autoentrepreneur</w:t>
            </w:r>
          </w:p>
        </w:tc>
        <w:tc>
          <w:tcPr>
            <w:tcW w:w="3827" w:type="dxa"/>
            <w:vAlign w:val="center"/>
          </w:tcPr>
          <w:p w14:paraId="2D42CB2F" w14:textId="77777777" w:rsidR="0007647C" w:rsidRPr="0089441A" w:rsidRDefault="0007647C" w:rsidP="006C1A55">
            <w:pPr>
              <w:jc w:val="center"/>
              <w:rPr>
                <w:sz w:val="18"/>
                <w:szCs w:val="18"/>
              </w:rPr>
            </w:pPr>
            <w:r w:rsidRPr="0089441A">
              <w:rPr>
                <w:b/>
                <w:sz w:val="20"/>
                <w:szCs w:val="20"/>
              </w:rPr>
              <w:t>NON</w:t>
            </w:r>
            <w:r>
              <w:rPr>
                <w:sz w:val="20"/>
                <w:szCs w:val="20"/>
              </w:rPr>
              <w:t xml:space="preserve"> </w:t>
            </w:r>
            <w:r w:rsidRPr="0089441A">
              <w:rPr>
                <w:sz w:val="18"/>
                <w:szCs w:val="18"/>
              </w:rPr>
              <w:t xml:space="preserve">sauf si sauf si l’activité n’a pas vocation à être pérenne ET qu’elle rentre dans le champ de la liste des activités accessoires : </w:t>
            </w:r>
          </w:p>
          <w:p w14:paraId="7679A423" w14:textId="77777777" w:rsidR="0007647C" w:rsidRPr="0089441A" w:rsidRDefault="0007647C" w:rsidP="006C1A55">
            <w:pPr>
              <w:pStyle w:val="Paragraphedeliste"/>
              <w:numPr>
                <w:ilvl w:val="0"/>
                <w:numId w:val="8"/>
              </w:numPr>
              <w:ind w:left="70" w:hanging="87"/>
              <w:contextualSpacing w:val="0"/>
              <w:jc w:val="both"/>
              <w:rPr>
                <w:i/>
                <w:color w:val="A6A6A6" w:themeColor="background1" w:themeShade="A6"/>
                <w:sz w:val="18"/>
                <w:szCs w:val="18"/>
              </w:rPr>
            </w:pPr>
            <w:r w:rsidRPr="0089441A">
              <w:rPr>
                <w:sz w:val="18"/>
                <w:szCs w:val="18"/>
              </w:rPr>
              <w:t>Expertise et consultation </w:t>
            </w:r>
          </w:p>
          <w:p w14:paraId="339AB94B" w14:textId="77777777" w:rsidR="0007647C" w:rsidRPr="0089441A" w:rsidRDefault="0007647C" w:rsidP="006C1A55">
            <w:pPr>
              <w:pStyle w:val="Paragraphedeliste"/>
              <w:numPr>
                <w:ilvl w:val="0"/>
                <w:numId w:val="8"/>
              </w:numPr>
              <w:ind w:left="70" w:hanging="87"/>
              <w:contextualSpacing w:val="0"/>
              <w:jc w:val="both"/>
              <w:rPr>
                <w:i/>
                <w:color w:val="A6A6A6" w:themeColor="background1" w:themeShade="A6"/>
                <w:sz w:val="18"/>
                <w:szCs w:val="18"/>
              </w:rPr>
            </w:pPr>
            <w:r w:rsidRPr="0089441A">
              <w:rPr>
                <w:sz w:val="18"/>
                <w:szCs w:val="18"/>
              </w:rPr>
              <w:t>Enseignement et formation </w:t>
            </w:r>
          </w:p>
          <w:p w14:paraId="51C33F59" w14:textId="77777777" w:rsidR="0007647C" w:rsidRPr="0089441A" w:rsidRDefault="0007647C" w:rsidP="006C1A55">
            <w:pPr>
              <w:pStyle w:val="Paragraphedeliste"/>
              <w:numPr>
                <w:ilvl w:val="0"/>
                <w:numId w:val="8"/>
              </w:numPr>
              <w:ind w:left="70" w:hanging="87"/>
              <w:contextualSpacing w:val="0"/>
              <w:jc w:val="both"/>
              <w:rPr>
                <w:i/>
                <w:color w:val="A6A6A6" w:themeColor="background1" w:themeShade="A6"/>
                <w:sz w:val="18"/>
                <w:szCs w:val="18"/>
              </w:rPr>
            </w:pPr>
            <w:r w:rsidRPr="0089441A">
              <w:rPr>
                <w:sz w:val="18"/>
                <w:szCs w:val="18"/>
              </w:rPr>
              <w:t xml:space="preserve">Activité à caractère sportif ou culturel, </w:t>
            </w:r>
          </w:p>
          <w:p w14:paraId="4A620FA6" w14:textId="77777777" w:rsidR="0007647C" w:rsidRPr="0089441A" w:rsidRDefault="0007647C" w:rsidP="006C1A55">
            <w:pPr>
              <w:pStyle w:val="Paragraphedeliste"/>
              <w:numPr>
                <w:ilvl w:val="0"/>
                <w:numId w:val="8"/>
              </w:numPr>
              <w:ind w:left="70" w:hanging="87"/>
              <w:contextualSpacing w:val="0"/>
              <w:jc w:val="both"/>
              <w:rPr>
                <w:i/>
                <w:color w:val="A6A6A6" w:themeColor="background1" w:themeShade="A6"/>
                <w:sz w:val="18"/>
                <w:szCs w:val="18"/>
              </w:rPr>
            </w:pPr>
            <w:r w:rsidRPr="0089441A">
              <w:rPr>
                <w:sz w:val="18"/>
                <w:szCs w:val="18"/>
              </w:rPr>
              <w:t xml:space="preserve">Activité agricole </w:t>
            </w:r>
          </w:p>
          <w:p w14:paraId="2EFF36BC" w14:textId="77777777" w:rsidR="0007647C" w:rsidRPr="0089441A" w:rsidRDefault="0007647C" w:rsidP="006C1A55">
            <w:pPr>
              <w:pStyle w:val="Paragraphedeliste"/>
              <w:numPr>
                <w:ilvl w:val="0"/>
                <w:numId w:val="8"/>
              </w:numPr>
              <w:ind w:left="70" w:hanging="87"/>
              <w:contextualSpacing w:val="0"/>
              <w:jc w:val="both"/>
              <w:rPr>
                <w:sz w:val="18"/>
                <w:szCs w:val="18"/>
              </w:rPr>
            </w:pPr>
            <w:r w:rsidRPr="0089441A">
              <w:rPr>
                <w:sz w:val="18"/>
                <w:szCs w:val="18"/>
              </w:rPr>
              <w:t xml:space="preserve">Activité de conjoint collaborateur </w:t>
            </w:r>
          </w:p>
          <w:p w14:paraId="0FE3A590" w14:textId="77777777" w:rsidR="0007647C" w:rsidRPr="0089441A" w:rsidRDefault="0007647C" w:rsidP="006C1A55">
            <w:pPr>
              <w:pStyle w:val="Paragraphedeliste"/>
              <w:numPr>
                <w:ilvl w:val="0"/>
                <w:numId w:val="8"/>
              </w:numPr>
              <w:ind w:left="70" w:hanging="87"/>
              <w:contextualSpacing w:val="0"/>
              <w:jc w:val="both"/>
              <w:rPr>
                <w:sz w:val="18"/>
                <w:szCs w:val="18"/>
              </w:rPr>
            </w:pPr>
            <w:r w:rsidRPr="0089441A">
              <w:rPr>
                <w:sz w:val="18"/>
                <w:szCs w:val="18"/>
              </w:rPr>
              <w:t xml:space="preserve">Aide à domicile à un ascendant, à un descendant, à son conjoint, à son partenaire lié par un pacte civil de solidarité ou à son concubin, </w:t>
            </w:r>
          </w:p>
          <w:p w14:paraId="2B5341EE" w14:textId="77777777" w:rsidR="0007647C" w:rsidRPr="0089441A" w:rsidRDefault="0007647C" w:rsidP="006C1A55">
            <w:pPr>
              <w:pStyle w:val="Paragraphedeliste"/>
              <w:numPr>
                <w:ilvl w:val="0"/>
                <w:numId w:val="8"/>
              </w:numPr>
              <w:ind w:left="70" w:hanging="87"/>
              <w:contextualSpacing w:val="0"/>
              <w:jc w:val="both"/>
              <w:rPr>
                <w:sz w:val="18"/>
                <w:szCs w:val="18"/>
              </w:rPr>
            </w:pPr>
            <w:r w:rsidRPr="0089441A">
              <w:rPr>
                <w:sz w:val="18"/>
                <w:szCs w:val="18"/>
              </w:rPr>
              <w:t xml:space="preserve">Travaux de faible importance réalisés chez des particuliers  </w:t>
            </w:r>
          </w:p>
          <w:p w14:paraId="34151F47" w14:textId="77777777" w:rsidR="0007647C" w:rsidRPr="0089441A" w:rsidRDefault="0007647C" w:rsidP="006C1A55">
            <w:pPr>
              <w:pStyle w:val="Paragraphedeliste"/>
              <w:numPr>
                <w:ilvl w:val="0"/>
                <w:numId w:val="8"/>
              </w:numPr>
              <w:ind w:left="70" w:hanging="87"/>
              <w:contextualSpacing w:val="0"/>
              <w:jc w:val="both"/>
              <w:rPr>
                <w:i/>
                <w:color w:val="A6A6A6" w:themeColor="background1" w:themeShade="A6"/>
                <w:sz w:val="18"/>
                <w:szCs w:val="18"/>
              </w:rPr>
            </w:pPr>
            <w:r w:rsidRPr="0089441A">
              <w:rPr>
                <w:sz w:val="18"/>
                <w:szCs w:val="18"/>
              </w:rPr>
              <w:t>Activité d'intérêt général exercée auprès d'une personne publique ou auprès d'une personne privée à but non lucratif </w:t>
            </w:r>
          </w:p>
          <w:p w14:paraId="295DBC23" w14:textId="77777777" w:rsidR="0007647C" w:rsidRPr="0089441A" w:rsidRDefault="0007647C" w:rsidP="006C1A55">
            <w:pPr>
              <w:pStyle w:val="Paragraphedeliste"/>
              <w:numPr>
                <w:ilvl w:val="0"/>
                <w:numId w:val="8"/>
              </w:numPr>
              <w:ind w:left="70" w:hanging="87"/>
              <w:contextualSpacing w:val="0"/>
              <w:jc w:val="both"/>
              <w:rPr>
                <w:i/>
                <w:color w:val="A6A6A6" w:themeColor="background1" w:themeShade="A6"/>
                <w:sz w:val="18"/>
                <w:szCs w:val="18"/>
              </w:rPr>
            </w:pPr>
            <w:r w:rsidRPr="0089441A">
              <w:rPr>
                <w:sz w:val="18"/>
                <w:szCs w:val="18"/>
              </w:rPr>
              <w:t>Mission d'intérêt public de coopération internationale ou auprès d'organismes d'intérêt général à caractère international ou d'un Etat étranger</w:t>
            </w:r>
            <w:r>
              <w:rPr>
                <w:sz w:val="18"/>
                <w:szCs w:val="18"/>
              </w:rPr>
              <w:t xml:space="preserve"> </w:t>
            </w:r>
          </w:p>
          <w:p w14:paraId="0C076049" w14:textId="77777777" w:rsidR="0007647C" w:rsidRPr="0089441A" w:rsidRDefault="0007647C" w:rsidP="006C1A55">
            <w:pPr>
              <w:pStyle w:val="Paragraphedeliste"/>
              <w:numPr>
                <w:ilvl w:val="0"/>
                <w:numId w:val="8"/>
              </w:numPr>
              <w:ind w:left="70" w:hanging="87"/>
              <w:contextualSpacing w:val="0"/>
              <w:jc w:val="both"/>
              <w:rPr>
                <w:sz w:val="18"/>
                <w:szCs w:val="18"/>
              </w:rPr>
            </w:pPr>
            <w:r w:rsidRPr="0089441A">
              <w:rPr>
                <w:sz w:val="18"/>
                <w:szCs w:val="18"/>
              </w:rPr>
              <w:t>Les services à la personne </w:t>
            </w:r>
          </w:p>
          <w:p w14:paraId="120594A2" w14:textId="77777777" w:rsidR="0007647C" w:rsidRPr="0089441A" w:rsidRDefault="0007647C" w:rsidP="006C1A55">
            <w:pPr>
              <w:pStyle w:val="Paragraphedeliste"/>
              <w:numPr>
                <w:ilvl w:val="0"/>
                <w:numId w:val="8"/>
              </w:numPr>
              <w:ind w:left="70" w:hanging="87"/>
              <w:contextualSpacing w:val="0"/>
              <w:jc w:val="both"/>
              <w:rPr>
                <w:sz w:val="18"/>
                <w:szCs w:val="18"/>
              </w:rPr>
            </w:pPr>
            <w:r w:rsidRPr="0089441A">
              <w:rPr>
                <w:sz w:val="18"/>
                <w:szCs w:val="18"/>
              </w:rPr>
              <w:t>La vente de biens produits personnellement par l'agent.</w:t>
            </w:r>
          </w:p>
        </w:tc>
        <w:tc>
          <w:tcPr>
            <w:tcW w:w="2435" w:type="dxa"/>
            <w:vAlign w:val="center"/>
          </w:tcPr>
          <w:p w14:paraId="7B23C298" w14:textId="77777777" w:rsidR="0007647C" w:rsidRPr="0089441A" w:rsidRDefault="0007647C" w:rsidP="006C1A55">
            <w:pPr>
              <w:jc w:val="center"/>
              <w:rPr>
                <w:sz w:val="18"/>
                <w:szCs w:val="18"/>
              </w:rPr>
            </w:pPr>
            <w:r w:rsidRPr="0089441A">
              <w:rPr>
                <w:sz w:val="18"/>
                <w:szCs w:val="18"/>
              </w:rPr>
              <w:t>Autoentrepreneur</w:t>
            </w:r>
          </w:p>
        </w:tc>
        <w:tc>
          <w:tcPr>
            <w:tcW w:w="3078" w:type="dxa"/>
            <w:vAlign w:val="center"/>
          </w:tcPr>
          <w:p w14:paraId="25ED46D1" w14:textId="77777777" w:rsidR="0007647C" w:rsidRPr="0089441A" w:rsidRDefault="0007647C" w:rsidP="006C1A55">
            <w:pPr>
              <w:spacing w:before="240" w:after="160"/>
              <w:rPr>
                <w:sz w:val="18"/>
                <w:szCs w:val="18"/>
              </w:rPr>
            </w:pPr>
            <w:r w:rsidRPr="0089441A">
              <w:rPr>
                <w:sz w:val="18"/>
                <w:szCs w:val="18"/>
              </w:rPr>
              <w:t>Application des prescriptions minimales du temps de travail :</w:t>
            </w:r>
          </w:p>
          <w:p w14:paraId="1AC294AC" w14:textId="77777777" w:rsidR="0007647C" w:rsidRPr="0089441A" w:rsidRDefault="0007647C" w:rsidP="006C1A55">
            <w:pPr>
              <w:pStyle w:val="Paragraphedeliste"/>
              <w:numPr>
                <w:ilvl w:val="0"/>
                <w:numId w:val="8"/>
              </w:numPr>
              <w:spacing w:before="240"/>
              <w:ind w:left="153" w:hanging="227"/>
              <w:contextualSpacing w:val="0"/>
              <w:rPr>
                <w:sz w:val="18"/>
                <w:szCs w:val="18"/>
              </w:rPr>
            </w:pPr>
            <w:r w:rsidRPr="0089441A">
              <w:rPr>
                <w:sz w:val="18"/>
                <w:szCs w:val="18"/>
              </w:rPr>
              <w:t>48h hebdomadaires sur une même semaine</w:t>
            </w:r>
          </w:p>
          <w:p w14:paraId="35CE4EAC" w14:textId="77777777" w:rsidR="0007647C" w:rsidRPr="0089441A" w:rsidRDefault="0007647C" w:rsidP="006C1A55">
            <w:pPr>
              <w:pStyle w:val="Paragraphedeliste"/>
              <w:numPr>
                <w:ilvl w:val="0"/>
                <w:numId w:val="8"/>
              </w:numPr>
              <w:spacing w:before="120" w:after="160"/>
              <w:ind w:left="153" w:hanging="227"/>
              <w:contextualSpacing w:val="0"/>
              <w:rPr>
                <w:sz w:val="18"/>
                <w:szCs w:val="18"/>
              </w:rPr>
            </w:pPr>
            <w:r w:rsidRPr="0089441A">
              <w:rPr>
                <w:sz w:val="18"/>
                <w:szCs w:val="18"/>
              </w:rPr>
              <w:t>44h hebdomadaires en moyenne sur une période de 12 semaines consécutives</w:t>
            </w:r>
          </w:p>
        </w:tc>
        <w:tc>
          <w:tcPr>
            <w:tcW w:w="3078" w:type="dxa"/>
            <w:vAlign w:val="center"/>
          </w:tcPr>
          <w:p w14:paraId="46ACDB33" w14:textId="77777777" w:rsidR="0007647C" w:rsidRPr="0089441A" w:rsidRDefault="0007647C" w:rsidP="006C1A55">
            <w:pPr>
              <w:rPr>
                <w:sz w:val="18"/>
                <w:szCs w:val="18"/>
              </w:rPr>
            </w:pPr>
            <w:r w:rsidRPr="0089441A">
              <w:rPr>
                <w:sz w:val="18"/>
                <w:szCs w:val="18"/>
              </w:rPr>
              <w:t>- Demande écrite de l’agent 3 mois avant le début de l’activité envisagée auprès de l’autorité territoriale</w:t>
            </w:r>
          </w:p>
          <w:p w14:paraId="70620EA3" w14:textId="77777777" w:rsidR="0007647C" w:rsidRPr="0089441A" w:rsidRDefault="0007647C" w:rsidP="006C1A55">
            <w:pPr>
              <w:spacing w:before="120"/>
              <w:rPr>
                <w:sz w:val="18"/>
                <w:szCs w:val="18"/>
              </w:rPr>
            </w:pPr>
            <w:r w:rsidRPr="0089441A">
              <w:rPr>
                <w:sz w:val="18"/>
                <w:szCs w:val="18"/>
              </w:rPr>
              <w:t>- Notification de la décision par l’autorité territoriale dans un délai d’1 mois à compter de la réception de la demande</w:t>
            </w:r>
          </w:p>
          <w:p w14:paraId="7CD87E9E" w14:textId="77777777" w:rsidR="0007647C" w:rsidRPr="0089441A" w:rsidRDefault="0007647C" w:rsidP="006C1A55">
            <w:pPr>
              <w:spacing w:before="120"/>
              <w:rPr>
                <w:sz w:val="18"/>
                <w:szCs w:val="18"/>
              </w:rPr>
            </w:pPr>
            <w:r w:rsidRPr="0089441A">
              <w:rPr>
                <w:sz w:val="18"/>
                <w:szCs w:val="18"/>
              </w:rPr>
              <w:t>- L’activité doit être exclusivement exercée en dehors des heures de service de l’agent</w:t>
            </w:r>
          </w:p>
        </w:tc>
      </w:tr>
      <w:tr w:rsidR="0007647C" w:rsidRPr="00AB49BD" w14:paraId="2467B368" w14:textId="77777777" w:rsidTr="006C1A55">
        <w:tc>
          <w:tcPr>
            <w:tcW w:w="2972" w:type="dxa"/>
            <w:vAlign w:val="center"/>
          </w:tcPr>
          <w:p w14:paraId="7535ACBB" w14:textId="77777777" w:rsidR="0007647C" w:rsidRPr="0089441A" w:rsidRDefault="0007647C" w:rsidP="006C1A55">
            <w:pPr>
              <w:jc w:val="center"/>
              <w:rPr>
                <w:b/>
                <w:sz w:val="18"/>
                <w:szCs w:val="18"/>
              </w:rPr>
            </w:pPr>
            <w:r w:rsidRPr="0089441A">
              <w:rPr>
                <w:b/>
                <w:sz w:val="18"/>
                <w:szCs w:val="18"/>
              </w:rPr>
              <w:lastRenderedPageBreak/>
              <w:t>Création ou reprise d’entreprise</w:t>
            </w:r>
          </w:p>
        </w:tc>
        <w:tc>
          <w:tcPr>
            <w:tcW w:w="3827" w:type="dxa"/>
            <w:vAlign w:val="center"/>
          </w:tcPr>
          <w:p w14:paraId="27307C38" w14:textId="77777777" w:rsidR="0007647C" w:rsidRPr="00714C24" w:rsidRDefault="0007647C" w:rsidP="006C1A55">
            <w:pPr>
              <w:jc w:val="center"/>
              <w:rPr>
                <w:sz w:val="18"/>
                <w:szCs w:val="18"/>
              </w:rPr>
            </w:pPr>
            <w:r w:rsidRPr="0007647C">
              <w:rPr>
                <w:b/>
                <w:sz w:val="18"/>
                <w:szCs w:val="18"/>
              </w:rPr>
              <w:t>NON</w:t>
            </w:r>
            <w:r w:rsidRPr="00714C24">
              <w:rPr>
                <w:sz w:val="18"/>
                <w:szCs w:val="18"/>
              </w:rPr>
              <w:t xml:space="preserve"> pour les agents à temps complet SAUF s’ils demandent un temps partiel pour création ou reprise d’entreprise</w:t>
            </w:r>
          </w:p>
          <w:p w14:paraId="0A1A349B" w14:textId="0D64B961" w:rsidR="0007647C" w:rsidRPr="00714C24" w:rsidRDefault="0007647C" w:rsidP="006C1A55">
            <w:pPr>
              <w:spacing w:before="240"/>
              <w:jc w:val="center"/>
              <w:rPr>
                <w:sz w:val="18"/>
                <w:szCs w:val="18"/>
              </w:rPr>
            </w:pPr>
            <w:r w:rsidRPr="00714C24">
              <w:rPr>
                <w:sz w:val="18"/>
                <w:szCs w:val="18"/>
              </w:rPr>
              <w:t xml:space="preserve">OUI pour les agents à temps non complet </w:t>
            </w:r>
            <w:r w:rsidR="009B46B1">
              <w:rPr>
                <w:sz w:val="18"/>
                <w:szCs w:val="18"/>
              </w:rPr>
              <w:t>(&gt; 70% temps complet)</w:t>
            </w:r>
          </w:p>
        </w:tc>
        <w:tc>
          <w:tcPr>
            <w:tcW w:w="2435" w:type="dxa"/>
            <w:vAlign w:val="center"/>
          </w:tcPr>
          <w:p w14:paraId="2A60E3FE" w14:textId="77777777" w:rsidR="0007647C" w:rsidRPr="00714C24" w:rsidRDefault="0007647C" w:rsidP="006C1A55">
            <w:pPr>
              <w:jc w:val="center"/>
              <w:rPr>
                <w:sz w:val="18"/>
                <w:szCs w:val="18"/>
              </w:rPr>
            </w:pPr>
            <w:r w:rsidRPr="00714C24">
              <w:rPr>
                <w:sz w:val="18"/>
                <w:szCs w:val="18"/>
              </w:rPr>
              <w:t>Chef d’entreprise / autoentrepreneur</w:t>
            </w:r>
          </w:p>
        </w:tc>
        <w:tc>
          <w:tcPr>
            <w:tcW w:w="3078" w:type="dxa"/>
            <w:vAlign w:val="center"/>
          </w:tcPr>
          <w:p w14:paraId="62175E43" w14:textId="77777777" w:rsidR="0007647C" w:rsidRPr="00714C24" w:rsidRDefault="0007647C" w:rsidP="006C1A55">
            <w:pPr>
              <w:spacing w:before="240" w:after="160"/>
              <w:rPr>
                <w:sz w:val="18"/>
                <w:szCs w:val="18"/>
              </w:rPr>
            </w:pPr>
            <w:r w:rsidRPr="00714C24">
              <w:rPr>
                <w:sz w:val="18"/>
                <w:szCs w:val="18"/>
              </w:rPr>
              <w:t>Application des prescriptions minimales du temps de travail :</w:t>
            </w:r>
          </w:p>
          <w:p w14:paraId="35882C1F" w14:textId="77777777" w:rsidR="0007647C" w:rsidRPr="00714C24" w:rsidRDefault="0007647C" w:rsidP="006C1A55">
            <w:pPr>
              <w:pStyle w:val="Paragraphedeliste"/>
              <w:numPr>
                <w:ilvl w:val="0"/>
                <w:numId w:val="8"/>
              </w:numPr>
              <w:spacing w:before="240"/>
              <w:ind w:left="153" w:hanging="227"/>
              <w:contextualSpacing w:val="0"/>
              <w:rPr>
                <w:sz w:val="18"/>
                <w:szCs w:val="18"/>
              </w:rPr>
            </w:pPr>
            <w:r w:rsidRPr="00714C24">
              <w:rPr>
                <w:sz w:val="18"/>
                <w:szCs w:val="18"/>
              </w:rPr>
              <w:t>48h hebdomadaires sur une même semaine</w:t>
            </w:r>
          </w:p>
          <w:p w14:paraId="44117DCC" w14:textId="77777777" w:rsidR="0007647C" w:rsidRPr="00714C24" w:rsidRDefault="0007647C" w:rsidP="006C1A55">
            <w:pPr>
              <w:pStyle w:val="Paragraphedeliste"/>
              <w:numPr>
                <w:ilvl w:val="0"/>
                <w:numId w:val="8"/>
              </w:numPr>
              <w:spacing w:before="120"/>
              <w:ind w:left="153" w:hanging="227"/>
              <w:contextualSpacing w:val="0"/>
              <w:rPr>
                <w:sz w:val="18"/>
                <w:szCs w:val="18"/>
              </w:rPr>
            </w:pPr>
            <w:r w:rsidRPr="00714C24">
              <w:rPr>
                <w:sz w:val="18"/>
                <w:szCs w:val="18"/>
              </w:rPr>
              <w:t>44h hebdomadaires en moyenne sur une période de 12 semaines consécutives</w:t>
            </w:r>
          </w:p>
        </w:tc>
        <w:tc>
          <w:tcPr>
            <w:tcW w:w="3078" w:type="dxa"/>
            <w:vAlign w:val="center"/>
          </w:tcPr>
          <w:p w14:paraId="6E13E175" w14:textId="77777777" w:rsidR="0007647C" w:rsidRDefault="0007647C" w:rsidP="006C1A55">
            <w:pPr>
              <w:pStyle w:val="Paragraphedeliste"/>
              <w:numPr>
                <w:ilvl w:val="0"/>
                <w:numId w:val="8"/>
              </w:numPr>
              <w:spacing w:after="120"/>
              <w:ind w:left="193" w:hanging="193"/>
              <w:contextualSpacing w:val="0"/>
              <w:rPr>
                <w:sz w:val="18"/>
                <w:szCs w:val="18"/>
              </w:rPr>
            </w:pPr>
            <w:r>
              <w:rPr>
                <w:sz w:val="18"/>
                <w:szCs w:val="18"/>
              </w:rPr>
              <w:t>Demande d’autorisation auprès de l’autorité territoriale</w:t>
            </w:r>
          </w:p>
          <w:p w14:paraId="0BBD4A5B" w14:textId="77777777" w:rsidR="0007647C" w:rsidRDefault="0007647C" w:rsidP="006C1A55">
            <w:pPr>
              <w:pStyle w:val="Paragraphedeliste"/>
              <w:numPr>
                <w:ilvl w:val="0"/>
                <w:numId w:val="8"/>
              </w:numPr>
              <w:spacing w:after="120"/>
              <w:ind w:left="193" w:hanging="193"/>
              <w:contextualSpacing w:val="0"/>
              <w:rPr>
                <w:sz w:val="18"/>
                <w:szCs w:val="18"/>
              </w:rPr>
            </w:pPr>
            <w:r>
              <w:rPr>
                <w:sz w:val="18"/>
                <w:szCs w:val="18"/>
              </w:rPr>
              <w:t>L’autorité territoriale a 2 mois pour se prononcer sur la demande. En cas de silence la demande est réputée rejetée</w:t>
            </w:r>
          </w:p>
          <w:p w14:paraId="77DA3A7B" w14:textId="77777777" w:rsidR="0007647C" w:rsidRDefault="0007647C" w:rsidP="006C1A55">
            <w:pPr>
              <w:pStyle w:val="Paragraphedeliste"/>
              <w:numPr>
                <w:ilvl w:val="0"/>
                <w:numId w:val="8"/>
              </w:numPr>
              <w:spacing w:after="120"/>
              <w:ind w:left="193" w:hanging="193"/>
              <w:contextualSpacing w:val="0"/>
              <w:rPr>
                <w:sz w:val="18"/>
                <w:szCs w:val="18"/>
              </w:rPr>
            </w:pPr>
            <w:r>
              <w:rPr>
                <w:sz w:val="18"/>
                <w:szCs w:val="18"/>
              </w:rPr>
              <w:t>Possibilité pour l’autorité territoriale d’émettre des réserves afin d’assurer le respect des obligations déontologiques et le fonctionnement normal du service</w:t>
            </w:r>
          </w:p>
          <w:p w14:paraId="0A026E15" w14:textId="77777777" w:rsidR="0007647C" w:rsidRDefault="0007647C" w:rsidP="006C1A55">
            <w:pPr>
              <w:pStyle w:val="Paragraphedeliste"/>
              <w:numPr>
                <w:ilvl w:val="0"/>
                <w:numId w:val="8"/>
              </w:numPr>
              <w:spacing w:after="120"/>
              <w:ind w:left="193" w:hanging="193"/>
              <w:contextualSpacing w:val="0"/>
              <w:rPr>
                <w:sz w:val="18"/>
                <w:szCs w:val="18"/>
              </w:rPr>
            </w:pPr>
            <w:r>
              <w:rPr>
                <w:sz w:val="18"/>
                <w:szCs w:val="18"/>
              </w:rPr>
              <w:t>Saisi du référent déontologue en cas de doute sur la compatibilité du projet de création ou reprise d’entreprise avec les fonctions exercées par l’agent au cours des 3 années précédant la demande</w:t>
            </w:r>
          </w:p>
          <w:p w14:paraId="1A45D69A" w14:textId="77777777" w:rsidR="0007647C" w:rsidRDefault="0007647C" w:rsidP="006C1A55">
            <w:pPr>
              <w:pStyle w:val="Paragraphedeliste"/>
              <w:numPr>
                <w:ilvl w:val="0"/>
                <w:numId w:val="8"/>
              </w:numPr>
              <w:spacing w:after="120"/>
              <w:ind w:left="193" w:hanging="193"/>
              <w:contextualSpacing w:val="0"/>
              <w:rPr>
                <w:sz w:val="18"/>
                <w:szCs w:val="18"/>
              </w:rPr>
            </w:pPr>
            <w:r>
              <w:rPr>
                <w:sz w:val="18"/>
                <w:szCs w:val="18"/>
              </w:rPr>
              <w:t>Si confirmation du doute par le référent déontologue l’autorité saisit la HATVP</w:t>
            </w:r>
          </w:p>
          <w:p w14:paraId="0446838D" w14:textId="77777777" w:rsidR="0007647C" w:rsidRDefault="0007647C" w:rsidP="006C1A55">
            <w:pPr>
              <w:pStyle w:val="Paragraphedeliste"/>
              <w:numPr>
                <w:ilvl w:val="0"/>
                <w:numId w:val="8"/>
              </w:numPr>
              <w:spacing w:after="120"/>
              <w:ind w:left="193" w:hanging="193"/>
              <w:contextualSpacing w:val="0"/>
              <w:rPr>
                <w:sz w:val="18"/>
                <w:szCs w:val="18"/>
              </w:rPr>
            </w:pPr>
            <w:r>
              <w:rPr>
                <w:sz w:val="18"/>
                <w:szCs w:val="18"/>
              </w:rPr>
              <w:t>Autorisation pour une durée de 3 ans renouvelable pour une durée d’1 an</w:t>
            </w:r>
          </w:p>
          <w:p w14:paraId="20317524" w14:textId="77777777" w:rsidR="0007647C" w:rsidRPr="00AB49BD" w:rsidRDefault="0007647C" w:rsidP="006C1A55">
            <w:pPr>
              <w:spacing w:after="120"/>
              <w:rPr>
                <w:i/>
                <w:sz w:val="14"/>
                <w:szCs w:val="14"/>
              </w:rPr>
            </w:pPr>
            <w:r w:rsidRPr="00AB49BD">
              <w:rPr>
                <w:i/>
                <w:color w:val="A6A6A6" w:themeColor="background1" w:themeShade="A6"/>
                <w:sz w:val="14"/>
                <w:szCs w:val="14"/>
              </w:rPr>
              <w:t>(ATTENTION : procédure différente en cas de poste à Hautes responsabilités – voir page 10)</w:t>
            </w:r>
          </w:p>
        </w:tc>
      </w:tr>
    </w:tbl>
    <w:p w14:paraId="7EED15D0" w14:textId="77777777" w:rsidR="0007647C" w:rsidRDefault="0007647C" w:rsidP="009769FD">
      <w:pPr>
        <w:spacing w:before="240" w:after="160"/>
        <w:jc w:val="center"/>
        <w:rPr>
          <w:b/>
          <w:sz w:val="28"/>
          <w:szCs w:val="28"/>
        </w:rPr>
      </w:pPr>
    </w:p>
    <w:p w14:paraId="29E92383" w14:textId="77777777" w:rsidR="00E37000" w:rsidRDefault="00E37000" w:rsidP="00E37000">
      <w:r>
        <w:br w:type="page"/>
      </w:r>
    </w:p>
    <w:p w14:paraId="7004307A" w14:textId="77777777" w:rsidR="00E37000" w:rsidRPr="00796661" w:rsidRDefault="00E37000" w:rsidP="00E37000">
      <w:pPr>
        <w:spacing w:before="240" w:after="160"/>
        <w:jc w:val="center"/>
        <w:rPr>
          <w:b/>
          <w:sz w:val="28"/>
          <w:szCs w:val="28"/>
        </w:rPr>
      </w:pPr>
      <w:r w:rsidRPr="00796661">
        <w:rPr>
          <w:b/>
          <w:sz w:val="28"/>
          <w:szCs w:val="28"/>
        </w:rPr>
        <w:lastRenderedPageBreak/>
        <w:t xml:space="preserve">CUMUL D’ACTIVITES POUR LES AGENTS PUBLICS SUR EMPLOI PERMANENT </w:t>
      </w:r>
      <w:r w:rsidR="00F1333B" w:rsidRPr="00796661">
        <w:rPr>
          <w:rFonts w:cs="Calibri"/>
          <w:b/>
          <w:sz w:val="32"/>
          <w:szCs w:val="32"/>
        </w:rPr>
        <w:t>≤</w:t>
      </w:r>
      <w:r w:rsidRPr="00796661">
        <w:rPr>
          <w:b/>
          <w:sz w:val="28"/>
          <w:szCs w:val="28"/>
        </w:rPr>
        <w:t xml:space="preserve"> 70 % D’UN TEMPS COMPLET</w:t>
      </w:r>
    </w:p>
    <w:tbl>
      <w:tblPr>
        <w:tblStyle w:val="Grilledutableau"/>
        <w:tblW w:w="0" w:type="auto"/>
        <w:tblLook w:val="04A0" w:firstRow="1" w:lastRow="0" w:firstColumn="1" w:lastColumn="0" w:noHBand="0" w:noVBand="1"/>
      </w:tblPr>
      <w:tblGrid>
        <w:gridCol w:w="2972"/>
        <w:gridCol w:w="3827"/>
        <w:gridCol w:w="2435"/>
        <w:gridCol w:w="3078"/>
        <w:gridCol w:w="3078"/>
      </w:tblGrid>
      <w:tr w:rsidR="00E37000" w:rsidRPr="00796661" w14:paraId="51D28B37" w14:textId="77777777" w:rsidTr="00817D40">
        <w:tc>
          <w:tcPr>
            <w:tcW w:w="2972" w:type="dxa"/>
            <w:vAlign w:val="center"/>
          </w:tcPr>
          <w:p w14:paraId="6BC4BAFE" w14:textId="77777777" w:rsidR="00E37000" w:rsidRPr="00796661" w:rsidRDefault="00E37000" w:rsidP="00817D40">
            <w:pPr>
              <w:jc w:val="center"/>
              <w:rPr>
                <w:b/>
                <w:szCs w:val="22"/>
              </w:rPr>
            </w:pPr>
            <w:r w:rsidRPr="00796661">
              <w:rPr>
                <w:b/>
                <w:szCs w:val="22"/>
              </w:rPr>
              <w:t>Nature de l’activité envisagée dans le cadre du cumul</w:t>
            </w:r>
          </w:p>
        </w:tc>
        <w:tc>
          <w:tcPr>
            <w:tcW w:w="3827" w:type="dxa"/>
            <w:vAlign w:val="center"/>
          </w:tcPr>
          <w:p w14:paraId="75469A15" w14:textId="77777777" w:rsidR="00E37000" w:rsidRPr="00796661" w:rsidRDefault="00E37000" w:rsidP="00817D40">
            <w:pPr>
              <w:jc w:val="center"/>
              <w:rPr>
                <w:b/>
                <w:szCs w:val="22"/>
              </w:rPr>
            </w:pPr>
            <w:r w:rsidRPr="00796661">
              <w:rPr>
                <w:b/>
                <w:szCs w:val="22"/>
              </w:rPr>
              <w:t>Cumul possible</w:t>
            </w:r>
          </w:p>
        </w:tc>
        <w:tc>
          <w:tcPr>
            <w:tcW w:w="2435" w:type="dxa"/>
            <w:vAlign w:val="center"/>
          </w:tcPr>
          <w:p w14:paraId="3092028E" w14:textId="77777777" w:rsidR="00E37000" w:rsidRPr="00796661" w:rsidRDefault="00E37000" w:rsidP="00817D40">
            <w:pPr>
              <w:jc w:val="center"/>
              <w:rPr>
                <w:b/>
                <w:szCs w:val="22"/>
              </w:rPr>
            </w:pPr>
            <w:r w:rsidRPr="00796661">
              <w:rPr>
                <w:b/>
                <w:szCs w:val="22"/>
              </w:rPr>
              <w:t>Statut de l’agent dans la nouvelle activité</w:t>
            </w:r>
          </w:p>
        </w:tc>
        <w:tc>
          <w:tcPr>
            <w:tcW w:w="3078" w:type="dxa"/>
            <w:vAlign w:val="center"/>
          </w:tcPr>
          <w:p w14:paraId="6C78BCDA" w14:textId="77777777" w:rsidR="00E37000" w:rsidRPr="00796661" w:rsidRDefault="00E37000" w:rsidP="00817D40">
            <w:pPr>
              <w:jc w:val="center"/>
              <w:rPr>
                <w:b/>
                <w:szCs w:val="22"/>
              </w:rPr>
            </w:pPr>
            <w:r w:rsidRPr="00796661">
              <w:rPr>
                <w:b/>
                <w:szCs w:val="22"/>
              </w:rPr>
              <w:t>Temps de travail</w:t>
            </w:r>
          </w:p>
        </w:tc>
        <w:tc>
          <w:tcPr>
            <w:tcW w:w="3078" w:type="dxa"/>
            <w:vAlign w:val="center"/>
          </w:tcPr>
          <w:p w14:paraId="6EF1EB08" w14:textId="77777777" w:rsidR="00E37000" w:rsidRPr="00796661" w:rsidRDefault="00E37000" w:rsidP="00817D40">
            <w:pPr>
              <w:jc w:val="center"/>
              <w:rPr>
                <w:b/>
                <w:szCs w:val="22"/>
              </w:rPr>
            </w:pPr>
            <w:r w:rsidRPr="00796661">
              <w:rPr>
                <w:b/>
                <w:szCs w:val="22"/>
              </w:rPr>
              <w:t>Procédure</w:t>
            </w:r>
          </w:p>
        </w:tc>
      </w:tr>
      <w:tr w:rsidR="00E37000" w:rsidRPr="00796661" w14:paraId="73E08B6F" w14:textId="77777777" w:rsidTr="00817D40">
        <w:trPr>
          <w:trHeight w:val="444"/>
        </w:trPr>
        <w:tc>
          <w:tcPr>
            <w:tcW w:w="2972" w:type="dxa"/>
            <w:vAlign w:val="center"/>
          </w:tcPr>
          <w:p w14:paraId="153399D2" w14:textId="77777777" w:rsidR="00E37000" w:rsidRPr="00796661" w:rsidRDefault="00E37000" w:rsidP="00817D40">
            <w:pPr>
              <w:jc w:val="center"/>
              <w:rPr>
                <w:b/>
                <w:sz w:val="18"/>
                <w:szCs w:val="18"/>
              </w:rPr>
            </w:pPr>
            <w:r w:rsidRPr="00796661">
              <w:rPr>
                <w:b/>
                <w:sz w:val="18"/>
                <w:szCs w:val="18"/>
              </w:rPr>
              <w:t xml:space="preserve">Emploi public </w:t>
            </w:r>
            <w:r w:rsidR="00796661">
              <w:rPr>
                <w:b/>
                <w:sz w:val="18"/>
                <w:szCs w:val="18"/>
              </w:rPr>
              <w:t>(</w:t>
            </w:r>
            <w:r w:rsidRPr="00796661">
              <w:rPr>
                <w:b/>
                <w:sz w:val="18"/>
                <w:szCs w:val="18"/>
              </w:rPr>
              <w:t>permanent</w:t>
            </w:r>
            <w:r w:rsidR="00796661">
              <w:rPr>
                <w:b/>
                <w:sz w:val="18"/>
                <w:szCs w:val="18"/>
              </w:rPr>
              <w:t>/non-permanent)</w:t>
            </w:r>
          </w:p>
        </w:tc>
        <w:tc>
          <w:tcPr>
            <w:tcW w:w="3827" w:type="dxa"/>
            <w:vAlign w:val="center"/>
          </w:tcPr>
          <w:p w14:paraId="77A0C2C9" w14:textId="77777777" w:rsidR="00E37000" w:rsidRPr="00796661" w:rsidRDefault="00E37000" w:rsidP="00817D40">
            <w:pPr>
              <w:jc w:val="center"/>
              <w:rPr>
                <w:sz w:val="18"/>
                <w:szCs w:val="18"/>
              </w:rPr>
            </w:pPr>
            <w:r w:rsidRPr="00796661">
              <w:rPr>
                <w:sz w:val="18"/>
                <w:szCs w:val="18"/>
              </w:rPr>
              <w:t>OUI</w:t>
            </w:r>
          </w:p>
        </w:tc>
        <w:tc>
          <w:tcPr>
            <w:tcW w:w="2435" w:type="dxa"/>
            <w:vAlign w:val="center"/>
          </w:tcPr>
          <w:p w14:paraId="6D5D8D61" w14:textId="77777777" w:rsidR="00E37000" w:rsidRPr="00796661" w:rsidRDefault="00E37000" w:rsidP="00817D40">
            <w:pPr>
              <w:jc w:val="center"/>
              <w:rPr>
                <w:sz w:val="18"/>
                <w:szCs w:val="18"/>
              </w:rPr>
            </w:pPr>
            <w:r w:rsidRPr="00796661">
              <w:rPr>
                <w:sz w:val="18"/>
                <w:szCs w:val="18"/>
              </w:rPr>
              <w:t>Fonctionnaire ou contractuel</w:t>
            </w:r>
          </w:p>
        </w:tc>
        <w:tc>
          <w:tcPr>
            <w:tcW w:w="3078" w:type="dxa"/>
            <w:vAlign w:val="center"/>
          </w:tcPr>
          <w:p w14:paraId="3905C5E3" w14:textId="77777777" w:rsidR="00E37000" w:rsidRPr="00796661" w:rsidRDefault="00E37000" w:rsidP="00817D40">
            <w:pPr>
              <w:jc w:val="center"/>
              <w:rPr>
                <w:sz w:val="18"/>
                <w:szCs w:val="18"/>
              </w:rPr>
            </w:pPr>
            <w:r w:rsidRPr="00796661">
              <w:rPr>
                <w:sz w:val="18"/>
                <w:szCs w:val="18"/>
              </w:rPr>
              <w:t>Maximum 115 % d’un temps complet :</w:t>
            </w:r>
          </w:p>
        </w:tc>
        <w:tc>
          <w:tcPr>
            <w:tcW w:w="3078" w:type="dxa"/>
            <w:vAlign w:val="center"/>
          </w:tcPr>
          <w:p w14:paraId="2D8574DA" w14:textId="77777777" w:rsidR="00E37000" w:rsidRPr="00796661" w:rsidRDefault="00E37000" w:rsidP="00817D40">
            <w:pPr>
              <w:jc w:val="center"/>
              <w:rPr>
                <w:sz w:val="18"/>
                <w:szCs w:val="18"/>
              </w:rPr>
            </w:pPr>
            <w:r w:rsidRPr="00796661">
              <w:rPr>
                <w:sz w:val="18"/>
                <w:szCs w:val="18"/>
              </w:rPr>
              <w:t>Information auprès de l’autorité territoriale</w:t>
            </w:r>
          </w:p>
        </w:tc>
      </w:tr>
      <w:tr w:rsidR="00E37000" w:rsidRPr="00796661" w14:paraId="2164347C" w14:textId="77777777" w:rsidTr="00817D40">
        <w:tc>
          <w:tcPr>
            <w:tcW w:w="2972" w:type="dxa"/>
          </w:tcPr>
          <w:p w14:paraId="08522307" w14:textId="77777777" w:rsidR="00E37000" w:rsidRPr="00796661" w:rsidRDefault="00E37000" w:rsidP="00817D40">
            <w:pPr>
              <w:jc w:val="center"/>
              <w:rPr>
                <w:b/>
                <w:sz w:val="18"/>
                <w:szCs w:val="18"/>
              </w:rPr>
            </w:pPr>
            <w:r w:rsidRPr="00796661">
              <w:rPr>
                <w:b/>
                <w:sz w:val="18"/>
                <w:szCs w:val="18"/>
              </w:rPr>
              <w:t>Participation à des organes de direction de sociétés ou d’association à but lucratif</w:t>
            </w:r>
          </w:p>
        </w:tc>
        <w:tc>
          <w:tcPr>
            <w:tcW w:w="3827" w:type="dxa"/>
            <w:vAlign w:val="center"/>
          </w:tcPr>
          <w:p w14:paraId="52168734" w14:textId="77777777" w:rsidR="00E37000" w:rsidRPr="00796661" w:rsidRDefault="00E37000" w:rsidP="00817D40">
            <w:pPr>
              <w:jc w:val="center"/>
              <w:rPr>
                <w:sz w:val="20"/>
                <w:szCs w:val="20"/>
              </w:rPr>
            </w:pPr>
            <w:r w:rsidRPr="00796661">
              <w:rPr>
                <w:sz w:val="20"/>
                <w:szCs w:val="20"/>
              </w:rPr>
              <w:t>NON</w:t>
            </w:r>
          </w:p>
        </w:tc>
        <w:tc>
          <w:tcPr>
            <w:tcW w:w="2435" w:type="dxa"/>
            <w:shd w:val="clear" w:color="auto" w:fill="BFBFBF" w:themeFill="background1" w:themeFillShade="BF"/>
          </w:tcPr>
          <w:p w14:paraId="454DB08E" w14:textId="77777777" w:rsidR="00E37000" w:rsidRPr="00796661" w:rsidRDefault="00E37000" w:rsidP="00817D40">
            <w:pPr>
              <w:spacing w:before="240" w:after="160"/>
              <w:jc w:val="center"/>
              <w:rPr>
                <w:sz w:val="20"/>
                <w:szCs w:val="20"/>
              </w:rPr>
            </w:pPr>
          </w:p>
        </w:tc>
        <w:tc>
          <w:tcPr>
            <w:tcW w:w="3078" w:type="dxa"/>
            <w:shd w:val="clear" w:color="auto" w:fill="BFBFBF" w:themeFill="background1" w:themeFillShade="BF"/>
          </w:tcPr>
          <w:p w14:paraId="507B092F" w14:textId="77777777" w:rsidR="00E37000" w:rsidRPr="00796661" w:rsidRDefault="00E37000" w:rsidP="00817D40">
            <w:pPr>
              <w:spacing w:before="240" w:after="160"/>
              <w:jc w:val="center"/>
              <w:rPr>
                <w:sz w:val="20"/>
                <w:szCs w:val="20"/>
              </w:rPr>
            </w:pPr>
          </w:p>
        </w:tc>
        <w:tc>
          <w:tcPr>
            <w:tcW w:w="3078" w:type="dxa"/>
            <w:shd w:val="clear" w:color="auto" w:fill="BFBFBF" w:themeFill="background1" w:themeFillShade="BF"/>
          </w:tcPr>
          <w:p w14:paraId="1B1C227F" w14:textId="77777777" w:rsidR="00E37000" w:rsidRPr="00796661" w:rsidRDefault="00E37000" w:rsidP="00817D40">
            <w:pPr>
              <w:spacing w:before="240" w:after="160"/>
              <w:jc w:val="center"/>
              <w:rPr>
                <w:sz w:val="20"/>
                <w:szCs w:val="20"/>
              </w:rPr>
            </w:pPr>
          </w:p>
        </w:tc>
      </w:tr>
      <w:tr w:rsidR="00E37000" w:rsidRPr="00796661" w14:paraId="2C1EF437" w14:textId="77777777" w:rsidTr="00817D40">
        <w:trPr>
          <w:trHeight w:val="1586"/>
        </w:trPr>
        <w:tc>
          <w:tcPr>
            <w:tcW w:w="2972" w:type="dxa"/>
            <w:vAlign w:val="center"/>
          </w:tcPr>
          <w:p w14:paraId="1C3E446D" w14:textId="77777777" w:rsidR="00E37000" w:rsidRPr="00796661" w:rsidRDefault="00E37000" w:rsidP="00817D40">
            <w:pPr>
              <w:jc w:val="center"/>
              <w:rPr>
                <w:b/>
                <w:sz w:val="18"/>
                <w:szCs w:val="18"/>
              </w:rPr>
            </w:pPr>
            <w:r w:rsidRPr="00796661">
              <w:rPr>
                <w:b/>
                <w:sz w:val="18"/>
                <w:szCs w:val="18"/>
              </w:rPr>
              <w:t>Donner des consultations, procéder à des expertises ou plaider en justice dans les litiges intéressant toute personne publique, sauf si cette prestation s'exerce au profit d'une personne publique ne relevant pas du secteur concurrentiel</w:t>
            </w:r>
          </w:p>
        </w:tc>
        <w:tc>
          <w:tcPr>
            <w:tcW w:w="3827" w:type="dxa"/>
            <w:vAlign w:val="center"/>
          </w:tcPr>
          <w:p w14:paraId="1BD3D919" w14:textId="77777777" w:rsidR="00E37000" w:rsidRPr="00796661" w:rsidRDefault="00E37000" w:rsidP="00817D40">
            <w:pPr>
              <w:jc w:val="center"/>
              <w:rPr>
                <w:sz w:val="20"/>
                <w:szCs w:val="20"/>
              </w:rPr>
            </w:pPr>
            <w:r w:rsidRPr="00796661">
              <w:rPr>
                <w:sz w:val="20"/>
                <w:szCs w:val="20"/>
              </w:rPr>
              <w:t>NON</w:t>
            </w:r>
          </w:p>
        </w:tc>
        <w:tc>
          <w:tcPr>
            <w:tcW w:w="2435" w:type="dxa"/>
            <w:shd w:val="clear" w:color="auto" w:fill="BFBFBF" w:themeFill="background1" w:themeFillShade="BF"/>
            <w:vAlign w:val="center"/>
          </w:tcPr>
          <w:p w14:paraId="293C6335" w14:textId="77777777" w:rsidR="00E37000" w:rsidRPr="00796661" w:rsidRDefault="00E37000" w:rsidP="00817D40">
            <w:pPr>
              <w:jc w:val="center"/>
              <w:rPr>
                <w:sz w:val="20"/>
                <w:szCs w:val="20"/>
              </w:rPr>
            </w:pPr>
          </w:p>
        </w:tc>
        <w:tc>
          <w:tcPr>
            <w:tcW w:w="3078" w:type="dxa"/>
            <w:shd w:val="clear" w:color="auto" w:fill="BFBFBF" w:themeFill="background1" w:themeFillShade="BF"/>
            <w:vAlign w:val="center"/>
          </w:tcPr>
          <w:p w14:paraId="0CB6BAE7" w14:textId="77777777" w:rsidR="00E37000" w:rsidRPr="00796661" w:rsidRDefault="00E37000" w:rsidP="00817D40">
            <w:pPr>
              <w:jc w:val="center"/>
              <w:rPr>
                <w:sz w:val="20"/>
                <w:szCs w:val="20"/>
              </w:rPr>
            </w:pPr>
          </w:p>
        </w:tc>
        <w:tc>
          <w:tcPr>
            <w:tcW w:w="3078" w:type="dxa"/>
            <w:shd w:val="clear" w:color="auto" w:fill="BFBFBF" w:themeFill="background1" w:themeFillShade="BF"/>
            <w:vAlign w:val="center"/>
          </w:tcPr>
          <w:p w14:paraId="592CF0CE" w14:textId="77777777" w:rsidR="00E37000" w:rsidRPr="00796661" w:rsidRDefault="00E37000" w:rsidP="00817D40">
            <w:pPr>
              <w:jc w:val="center"/>
              <w:rPr>
                <w:sz w:val="20"/>
                <w:szCs w:val="20"/>
              </w:rPr>
            </w:pPr>
          </w:p>
        </w:tc>
      </w:tr>
      <w:tr w:rsidR="00E37000" w:rsidRPr="00796661" w14:paraId="6040E8ED" w14:textId="77777777" w:rsidTr="00817D40">
        <w:tc>
          <w:tcPr>
            <w:tcW w:w="2972" w:type="dxa"/>
          </w:tcPr>
          <w:p w14:paraId="3A8BB29B" w14:textId="77777777" w:rsidR="00E37000" w:rsidRPr="00796661" w:rsidRDefault="00E37000" w:rsidP="00817D40">
            <w:pPr>
              <w:jc w:val="both"/>
              <w:rPr>
                <w:b/>
                <w:sz w:val="18"/>
                <w:szCs w:val="18"/>
              </w:rPr>
            </w:pPr>
            <w:r w:rsidRPr="00796661">
              <w:rPr>
                <w:b/>
                <w:sz w:val="18"/>
                <w:szCs w:val="18"/>
              </w:rPr>
              <w:t>De prendre ou de détenir, directement ou par personnes interposées, des intérêts de nature à compromettre l’indépendance de l’agent, dans une entreprise soumise au contrôle de l'administration à laquelle il appartient ou en relation avec cette dernière.</w:t>
            </w:r>
          </w:p>
        </w:tc>
        <w:tc>
          <w:tcPr>
            <w:tcW w:w="3827" w:type="dxa"/>
          </w:tcPr>
          <w:p w14:paraId="1C4FA8DF" w14:textId="77777777" w:rsidR="00E37000" w:rsidRPr="00796661" w:rsidRDefault="00E37000" w:rsidP="00817D40">
            <w:pPr>
              <w:spacing w:before="240" w:after="160"/>
              <w:jc w:val="center"/>
              <w:rPr>
                <w:sz w:val="20"/>
                <w:szCs w:val="20"/>
              </w:rPr>
            </w:pPr>
            <w:r w:rsidRPr="00796661">
              <w:rPr>
                <w:sz w:val="20"/>
                <w:szCs w:val="20"/>
              </w:rPr>
              <w:t>NON</w:t>
            </w:r>
          </w:p>
        </w:tc>
        <w:tc>
          <w:tcPr>
            <w:tcW w:w="2435" w:type="dxa"/>
            <w:shd w:val="clear" w:color="auto" w:fill="BFBFBF" w:themeFill="background1" w:themeFillShade="BF"/>
          </w:tcPr>
          <w:p w14:paraId="370E2E35" w14:textId="77777777" w:rsidR="00E37000" w:rsidRPr="00796661" w:rsidRDefault="00E37000" w:rsidP="00817D40">
            <w:pPr>
              <w:spacing w:before="240" w:after="160"/>
              <w:jc w:val="center"/>
              <w:rPr>
                <w:sz w:val="20"/>
                <w:szCs w:val="20"/>
              </w:rPr>
            </w:pPr>
          </w:p>
        </w:tc>
        <w:tc>
          <w:tcPr>
            <w:tcW w:w="3078" w:type="dxa"/>
            <w:shd w:val="clear" w:color="auto" w:fill="BFBFBF" w:themeFill="background1" w:themeFillShade="BF"/>
          </w:tcPr>
          <w:p w14:paraId="360F6DC3" w14:textId="77777777" w:rsidR="00E37000" w:rsidRPr="00796661" w:rsidRDefault="00E37000" w:rsidP="00817D40">
            <w:pPr>
              <w:spacing w:before="240" w:after="160"/>
              <w:jc w:val="center"/>
              <w:rPr>
                <w:sz w:val="20"/>
                <w:szCs w:val="20"/>
              </w:rPr>
            </w:pPr>
          </w:p>
        </w:tc>
        <w:tc>
          <w:tcPr>
            <w:tcW w:w="3078" w:type="dxa"/>
            <w:shd w:val="clear" w:color="auto" w:fill="BFBFBF" w:themeFill="background1" w:themeFillShade="BF"/>
          </w:tcPr>
          <w:p w14:paraId="08F2A8C3" w14:textId="77777777" w:rsidR="00E37000" w:rsidRPr="00796661" w:rsidRDefault="00E37000" w:rsidP="00817D40">
            <w:pPr>
              <w:spacing w:before="240" w:after="160"/>
              <w:jc w:val="center"/>
              <w:rPr>
                <w:sz w:val="20"/>
                <w:szCs w:val="20"/>
              </w:rPr>
            </w:pPr>
          </w:p>
        </w:tc>
      </w:tr>
      <w:tr w:rsidR="00E37000" w:rsidRPr="00796661" w14:paraId="5ADA8ABD" w14:textId="77777777" w:rsidTr="00817D40">
        <w:tc>
          <w:tcPr>
            <w:tcW w:w="2972" w:type="dxa"/>
            <w:vAlign w:val="center"/>
          </w:tcPr>
          <w:p w14:paraId="3534ACC2" w14:textId="77777777" w:rsidR="00E37000" w:rsidRPr="00796661" w:rsidRDefault="00E37000" w:rsidP="00817D40">
            <w:pPr>
              <w:jc w:val="center"/>
              <w:rPr>
                <w:b/>
                <w:sz w:val="18"/>
                <w:szCs w:val="18"/>
              </w:rPr>
            </w:pPr>
            <w:r w:rsidRPr="00796661">
              <w:rPr>
                <w:b/>
                <w:sz w:val="18"/>
                <w:szCs w:val="18"/>
              </w:rPr>
              <w:t>Bénévole / Contrat de vendange/ agent recenseur</w:t>
            </w:r>
          </w:p>
        </w:tc>
        <w:tc>
          <w:tcPr>
            <w:tcW w:w="3827" w:type="dxa"/>
            <w:vAlign w:val="center"/>
          </w:tcPr>
          <w:p w14:paraId="40D44E17" w14:textId="77777777" w:rsidR="00E37000" w:rsidRPr="00796661" w:rsidRDefault="00E37000" w:rsidP="00817D40">
            <w:pPr>
              <w:jc w:val="center"/>
              <w:rPr>
                <w:sz w:val="20"/>
                <w:szCs w:val="20"/>
              </w:rPr>
            </w:pPr>
            <w:r w:rsidRPr="00796661">
              <w:rPr>
                <w:sz w:val="20"/>
                <w:szCs w:val="20"/>
              </w:rPr>
              <w:t>OUI</w:t>
            </w:r>
          </w:p>
        </w:tc>
        <w:tc>
          <w:tcPr>
            <w:tcW w:w="2435" w:type="dxa"/>
            <w:vAlign w:val="center"/>
          </w:tcPr>
          <w:p w14:paraId="2BC4AA5D" w14:textId="77777777" w:rsidR="00E37000" w:rsidRPr="00796661" w:rsidRDefault="00E37000" w:rsidP="00817D40">
            <w:pPr>
              <w:jc w:val="center"/>
              <w:rPr>
                <w:sz w:val="20"/>
                <w:szCs w:val="20"/>
              </w:rPr>
            </w:pPr>
            <w:r w:rsidRPr="00796661">
              <w:rPr>
                <w:sz w:val="20"/>
                <w:szCs w:val="20"/>
              </w:rPr>
              <w:t>Bénévole / salarié/agent public</w:t>
            </w:r>
          </w:p>
        </w:tc>
        <w:tc>
          <w:tcPr>
            <w:tcW w:w="3078" w:type="dxa"/>
            <w:vAlign w:val="center"/>
          </w:tcPr>
          <w:p w14:paraId="32C87BBE" w14:textId="77777777" w:rsidR="00E37000" w:rsidRPr="00796661" w:rsidRDefault="00E37000" w:rsidP="00817D40">
            <w:pPr>
              <w:jc w:val="center"/>
              <w:rPr>
                <w:sz w:val="18"/>
                <w:szCs w:val="18"/>
              </w:rPr>
            </w:pPr>
            <w:r w:rsidRPr="00796661">
              <w:rPr>
                <w:sz w:val="18"/>
                <w:szCs w:val="18"/>
              </w:rPr>
              <w:t>Pas de limitation</w:t>
            </w:r>
          </w:p>
          <w:p w14:paraId="503FE637" w14:textId="77777777" w:rsidR="00E37000" w:rsidRPr="00796661" w:rsidRDefault="00E37000" w:rsidP="00817D40">
            <w:pPr>
              <w:jc w:val="center"/>
              <w:rPr>
                <w:sz w:val="18"/>
                <w:szCs w:val="18"/>
              </w:rPr>
            </w:pPr>
            <w:r w:rsidRPr="00796661">
              <w:rPr>
                <w:sz w:val="18"/>
                <w:szCs w:val="18"/>
              </w:rPr>
              <w:t>L’activité doit s’exercer en dehors des heures de travail</w:t>
            </w:r>
          </w:p>
        </w:tc>
        <w:tc>
          <w:tcPr>
            <w:tcW w:w="3078" w:type="dxa"/>
            <w:vAlign w:val="center"/>
          </w:tcPr>
          <w:p w14:paraId="3E6F9CAE" w14:textId="77777777" w:rsidR="00E37000" w:rsidRPr="00796661" w:rsidRDefault="00E37000" w:rsidP="00817D40">
            <w:pPr>
              <w:jc w:val="center"/>
              <w:rPr>
                <w:sz w:val="20"/>
                <w:szCs w:val="20"/>
              </w:rPr>
            </w:pPr>
            <w:r w:rsidRPr="00796661">
              <w:rPr>
                <w:sz w:val="20"/>
                <w:szCs w:val="20"/>
              </w:rPr>
              <w:t>/</w:t>
            </w:r>
          </w:p>
        </w:tc>
      </w:tr>
      <w:tr w:rsidR="00E37000" w:rsidRPr="00796661" w14:paraId="5DE7BA28" w14:textId="77777777" w:rsidTr="00817D40">
        <w:tc>
          <w:tcPr>
            <w:tcW w:w="2972" w:type="dxa"/>
            <w:vAlign w:val="center"/>
          </w:tcPr>
          <w:p w14:paraId="0D095219" w14:textId="77777777" w:rsidR="00E37000" w:rsidRPr="00796661" w:rsidRDefault="00E37000" w:rsidP="00817D40">
            <w:pPr>
              <w:jc w:val="center"/>
              <w:rPr>
                <w:b/>
                <w:sz w:val="18"/>
                <w:szCs w:val="18"/>
              </w:rPr>
            </w:pPr>
            <w:r w:rsidRPr="00796661">
              <w:rPr>
                <w:b/>
                <w:sz w:val="18"/>
                <w:szCs w:val="18"/>
              </w:rPr>
              <w:t>Production des œuvres de l’esprit</w:t>
            </w:r>
          </w:p>
        </w:tc>
        <w:tc>
          <w:tcPr>
            <w:tcW w:w="3827" w:type="dxa"/>
            <w:vAlign w:val="center"/>
          </w:tcPr>
          <w:p w14:paraId="399F4FF7" w14:textId="77777777" w:rsidR="00E37000" w:rsidRPr="00796661" w:rsidRDefault="00E37000" w:rsidP="00817D40">
            <w:pPr>
              <w:jc w:val="center"/>
              <w:rPr>
                <w:sz w:val="20"/>
                <w:szCs w:val="20"/>
              </w:rPr>
            </w:pPr>
            <w:r w:rsidRPr="00796661">
              <w:rPr>
                <w:sz w:val="20"/>
                <w:szCs w:val="20"/>
              </w:rPr>
              <w:t>OUI</w:t>
            </w:r>
          </w:p>
        </w:tc>
        <w:tc>
          <w:tcPr>
            <w:tcW w:w="2435" w:type="dxa"/>
            <w:vAlign w:val="center"/>
          </w:tcPr>
          <w:p w14:paraId="2FCB8A21" w14:textId="77777777" w:rsidR="00E37000" w:rsidRPr="00796661" w:rsidRDefault="00E37000" w:rsidP="00817D40">
            <w:pPr>
              <w:jc w:val="center"/>
              <w:rPr>
                <w:sz w:val="20"/>
                <w:szCs w:val="20"/>
              </w:rPr>
            </w:pPr>
            <w:r w:rsidRPr="00796661">
              <w:rPr>
                <w:sz w:val="20"/>
                <w:szCs w:val="20"/>
              </w:rPr>
              <w:t>/</w:t>
            </w:r>
          </w:p>
        </w:tc>
        <w:tc>
          <w:tcPr>
            <w:tcW w:w="3078" w:type="dxa"/>
            <w:vAlign w:val="center"/>
          </w:tcPr>
          <w:p w14:paraId="2E7ECDD6" w14:textId="77777777" w:rsidR="00E37000" w:rsidRPr="00796661" w:rsidRDefault="00E37000" w:rsidP="00817D40">
            <w:pPr>
              <w:jc w:val="center"/>
              <w:rPr>
                <w:sz w:val="18"/>
                <w:szCs w:val="18"/>
              </w:rPr>
            </w:pPr>
            <w:r w:rsidRPr="00796661">
              <w:rPr>
                <w:sz w:val="18"/>
                <w:szCs w:val="18"/>
              </w:rPr>
              <w:t>Pas de limitation</w:t>
            </w:r>
          </w:p>
          <w:p w14:paraId="51AB46E9" w14:textId="77777777" w:rsidR="00E37000" w:rsidRPr="00796661" w:rsidRDefault="00E37000" w:rsidP="00817D40">
            <w:pPr>
              <w:jc w:val="center"/>
              <w:rPr>
                <w:sz w:val="18"/>
                <w:szCs w:val="18"/>
              </w:rPr>
            </w:pPr>
            <w:r w:rsidRPr="00796661">
              <w:rPr>
                <w:sz w:val="18"/>
                <w:szCs w:val="18"/>
              </w:rPr>
              <w:t>L’activité doit s’exercer en dehors des heures de travail</w:t>
            </w:r>
          </w:p>
        </w:tc>
        <w:tc>
          <w:tcPr>
            <w:tcW w:w="3078" w:type="dxa"/>
            <w:vAlign w:val="center"/>
          </w:tcPr>
          <w:p w14:paraId="32CC2D04" w14:textId="77777777" w:rsidR="00E37000" w:rsidRPr="00796661" w:rsidRDefault="00E37000" w:rsidP="00817D40">
            <w:pPr>
              <w:jc w:val="center"/>
              <w:rPr>
                <w:sz w:val="20"/>
                <w:szCs w:val="20"/>
              </w:rPr>
            </w:pPr>
            <w:r w:rsidRPr="00796661">
              <w:rPr>
                <w:sz w:val="20"/>
                <w:szCs w:val="20"/>
              </w:rPr>
              <w:t>/</w:t>
            </w:r>
          </w:p>
        </w:tc>
      </w:tr>
      <w:tr w:rsidR="00E37000" w:rsidRPr="00796661" w14:paraId="3ACC4631" w14:textId="77777777" w:rsidTr="00817D40">
        <w:tc>
          <w:tcPr>
            <w:tcW w:w="2972" w:type="dxa"/>
            <w:vAlign w:val="center"/>
          </w:tcPr>
          <w:p w14:paraId="1DDD8A38" w14:textId="77777777" w:rsidR="00E37000" w:rsidRPr="00796661" w:rsidRDefault="00E37000" w:rsidP="00817D40">
            <w:pPr>
              <w:jc w:val="center"/>
              <w:rPr>
                <w:b/>
                <w:szCs w:val="22"/>
              </w:rPr>
            </w:pPr>
            <w:r w:rsidRPr="00796661">
              <w:rPr>
                <w:b/>
                <w:szCs w:val="22"/>
              </w:rPr>
              <w:t>Nature de l’activité envisagée dans le cadre du cumul</w:t>
            </w:r>
          </w:p>
        </w:tc>
        <w:tc>
          <w:tcPr>
            <w:tcW w:w="3827" w:type="dxa"/>
            <w:vAlign w:val="center"/>
          </w:tcPr>
          <w:p w14:paraId="570C3938" w14:textId="77777777" w:rsidR="00E37000" w:rsidRPr="00796661" w:rsidRDefault="00E37000" w:rsidP="00817D40">
            <w:pPr>
              <w:jc w:val="center"/>
              <w:rPr>
                <w:b/>
                <w:szCs w:val="22"/>
              </w:rPr>
            </w:pPr>
            <w:r w:rsidRPr="00796661">
              <w:rPr>
                <w:b/>
                <w:szCs w:val="22"/>
              </w:rPr>
              <w:t>Cumul possible</w:t>
            </w:r>
          </w:p>
        </w:tc>
        <w:tc>
          <w:tcPr>
            <w:tcW w:w="2435" w:type="dxa"/>
            <w:vAlign w:val="center"/>
          </w:tcPr>
          <w:p w14:paraId="0AFC0000" w14:textId="77777777" w:rsidR="00E37000" w:rsidRPr="00796661" w:rsidRDefault="00E37000" w:rsidP="00817D40">
            <w:pPr>
              <w:jc w:val="center"/>
              <w:rPr>
                <w:b/>
                <w:szCs w:val="22"/>
              </w:rPr>
            </w:pPr>
            <w:r w:rsidRPr="00796661">
              <w:rPr>
                <w:b/>
                <w:szCs w:val="22"/>
              </w:rPr>
              <w:t>Statut de l’agent dans la nouvelle activité</w:t>
            </w:r>
          </w:p>
        </w:tc>
        <w:tc>
          <w:tcPr>
            <w:tcW w:w="3078" w:type="dxa"/>
            <w:vAlign w:val="center"/>
          </w:tcPr>
          <w:p w14:paraId="0098ADA3" w14:textId="77777777" w:rsidR="00E37000" w:rsidRPr="00796661" w:rsidRDefault="00E37000" w:rsidP="00817D40">
            <w:pPr>
              <w:jc w:val="center"/>
              <w:rPr>
                <w:b/>
                <w:szCs w:val="22"/>
              </w:rPr>
            </w:pPr>
            <w:r w:rsidRPr="00796661">
              <w:rPr>
                <w:b/>
                <w:szCs w:val="22"/>
              </w:rPr>
              <w:t>Temps de travail</w:t>
            </w:r>
          </w:p>
        </w:tc>
        <w:tc>
          <w:tcPr>
            <w:tcW w:w="3078" w:type="dxa"/>
            <w:vAlign w:val="center"/>
          </w:tcPr>
          <w:p w14:paraId="7C49EB14" w14:textId="77777777" w:rsidR="00E37000" w:rsidRPr="00796661" w:rsidRDefault="00E37000" w:rsidP="00817D40">
            <w:pPr>
              <w:jc w:val="center"/>
              <w:rPr>
                <w:b/>
                <w:szCs w:val="22"/>
              </w:rPr>
            </w:pPr>
            <w:r w:rsidRPr="00796661">
              <w:rPr>
                <w:b/>
                <w:szCs w:val="22"/>
              </w:rPr>
              <w:t>Procédure</w:t>
            </w:r>
          </w:p>
        </w:tc>
      </w:tr>
      <w:tr w:rsidR="00E37000" w:rsidRPr="00796661" w14:paraId="3B380DE7" w14:textId="77777777" w:rsidTr="006C76D2">
        <w:trPr>
          <w:trHeight w:val="1850"/>
        </w:trPr>
        <w:tc>
          <w:tcPr>
            <w:tcW w:w="2972" w:type="dxa"/>
            <w:vAlign w:val="center"/>
          </w:tcPr>
          <w:p w14:paraId="49ADA8C8" w14:textId="77777777" w:rsidR="00E37000" w:rsidRPr="00796661" w:rsidRDefault="00E37000" w:rsidP="006C76D2">
            <w:pPr>
              <w:jc w:val="center"/>
              <w:rPr>
                <w:b/>
                <w:sz w:val="18"/>
                <w:szCs w:val="18"/>
              </w:rPr>
            </w:pPr>
            <w:r w:rsidRPr="00796661">
              <w:rPr>
                <w:b/>
                <w:sz w:val="18"/>
                <w:szCs w:val="18"/>
              </w:rPr>
              <w:t>Salarié dans une entreprise privée</w:t>
            </w:r>
          </w:p>
        </w:tc>
        <w:tc>
          <w:tcPr>
            <w:tcW w:w="3827" w:type="dxa"/>
            <w:vAlign w:val="center"/>
          </w:tcPr>
          <w:p w14:paraId="2630D879" w14:textId="77777777" w:rsidR="00E37000" w:rsidRPr="00796661" w:rsidRDefault="006C76D2" w:rsidP="006C76D2">
            <w:pPr>
              <w:pStyle w:val="Paragraphedeliste"/>
              <w:ind w:left="70"/>
              <w:jc w:val="center"/>
              <w:rPr>
                <w:sz w:val="18"/>
                <w:szCs w:val="18"/>
              </w:rPr>
            </w:pPr>
            <w:r w:rsidRPr="00796661">
              <w:rPr>
                <w:sz w:val="18"/>
                <w:szCs w:val="18"/>
              </w:rPr>
              <w:t>OUI</w:t>
            </w:r>
          </w:p>
        </w:tc>
        <w:tc>
          <w:tcPr>
            <w:tcW w:w="2435" w:type="dxa"/>
            <w:vAlign w:val="center"/>
          </w:tcPr>
          <w:p w14:paraId="3AED6F4D" w14:textId="77777777" w:rsidR="00E37000" w:rsidRPr="00796661" w:rsidRDefault="006C76D2" w:rsidP="006C76D2">
            <w:pPr>
              <w:jc w:val="center"/>
              <w:rPr>
                <w:sz w:val="18"/>
                <w:szCs w:val="18"/>
              </w:rPr>
            </w:pPr>
            <w:r w:rsidRPr="00796661">
              <w:rPr>
                <w:sz w:val="18"/>
                <w:szCs w:val="18"/>
              </w:rPr>
              <w:t>Salarié</w:t>
            </w:r>
          </w:p>
        </w:tc>
        <w:tc>
          <w:tcPr>
            <w:tcW w:w="3078" w:type="dxa"/>
            <w:vAlign w:val="center"/>
          </w:tcPr>
          <w:p w14:paraId="41D3B28A" w14:textId="77777777" w:rsidR="00E37000" w:rsidRPr="00796661" w:rsidRDefault="00E37000" w:rsidP="006C76D2">
            <w:pPr>
              <w:rPr>
                <w:sz w:val="18"/>
                <w:szCs w:val="18"/>
              </w:rPr>
            </w:pPr>
            <w:r w:rsidRPr="00796661">
              <w:rPr>
                <w:sz w:val="18"/>
                <w:szCs w:val="18"/>
              </w:rPr>
              <w:t>Application des prescriptions minimales du temps de travail :</w:t>
            </w:r>
          </w:p>
          <w:p w14:paraId="7175429A" w14:textId="77777777" w:rsidR="00E37000" w:rsidRPr="00796661" w:rsidRDefault="00E37000" w:rsidP="006C76D2">
            <w:pPr>
              <w:pStyle w:val="Paragraphedeliste"/>
              <w:numPr>
                <w:ilvl w:val="0"/>
                <w:numId w:val="8"/>
              </w:numPr>
              <w:spacing w:before="120"/>
              <w:ind w:left="153" w:hanging="227"/>
              <w:contextualSpacing w:val="0"/>
              <w:rPr>
                <w:sz w:val="18"/>
                <w:szCs w:val="18"/>
              </w:rPr>
            </w:pPr>
            <w:r w:rsidRPr="00796661">
              <w:rPr>
                <w:sz w:val="18"/>
                <w:szCs w:val="18"/>
              </w:rPr>
              <w:t>48h hebdomadaires sur une même semaine</w:t>
            </w:r>
          </w:p>
          <w:p w14:paraId="3A89126B" w14:textId="77777777" w:rsidR="00E37000" w:rsidRPr="00796661" w:rsidRDefault="00E37000" w:rsidP="006C76D2">
            <w:pPr>
              <w:pStyle w:val="Paragraphedeliste"/>
              <w:numPr>
                <w:ilvl w:val="0"/>
                <w:numId w:val="8"/>
              </w:numPr>
              <w:spacing w:before="120"/>
              <w:ind w:left="153" w:hanging="227"/>
              <w:contextualSpacing w:val="0"/>
              <w:rPr>
                <w:sz w:val="18"/>
                <w:szCs w:val="18"/>
              </w:rPr>
            </w:pPr>
            <w:r w:rsidRPr="00796661">
              <w:rPr>
                <w:sz w:val="18"/>
                <w:szCs w:val="18"/>
              </w:rPr>
              <w:t>44h hebdomadaires en moyenne sur une période de 12 semaines consécutives</w:t>
            </w:r>
          </w:p>
        </w:tc>
        <w:tc>
          <w:tcPr>
            <w:tcW w:w="3078" w:type="dxa"/>
            <w:vAlign w:val="center"/>
          </w:tcPr>
          <w:p w14:paraId="3794721B" w14:textId="77777777" w:rsidR="00E37000" w:rsidRPr="00796661" w:rsidRDefault="00E37000" w:rsidP="006C76D2">
            <w:pPr>
              <w:rPr>
                <w:sz w:val="18"/>
                <w:szCs w:val="18"/>
              </w:rPr>
            </w:pPr>
            <w:r w:rsidRPr="00796661">
              <w:rPr>
                <w:sz w:val="18"/>
                <w:szCs w:val="18"/>
              </w:rPr>
              <w:t xml:space="preserve">- </w:t>
            </w:r>
            <w:r w:rsidR="006C76D2" w:rsidRPr="00796661">
              <w:rPr>
                <w:sz w:val="18"/>
                <w:szCs w:val="18"/>
              </w:rPr>
              <w:t>Déclaration auprès de l’employeur</w:t>
            </w:r>
          </w:p>
          <w:p w14:paraId="54EA4A7A" w14:textId="77777777" w:rsidR="006C76D2" w:rsidRPr="00796661" w:rsidRDefault="006C76D2" w:rsidP="006C76D2">
            <w:pPr>
              <w:rPr>
                <w:sz w:val="18"/>
                <w:szCs w:val="18"/>
              </w:rPr>
            </w:pPr>
            <w:r w:rsidRPr="00796661">
              <w:rPr>
                <w:sz w:val="18"/>
                <w:szCs w:val="18"/>
              </w:rPr>
              <w:t>- Sous réserve du respect des règles déontologiques</w:t>
            </w:r>
          </w:p>
        </w:tc>
      </w:tr>
      <w:tr w:rsidR="00E37000" w:rsidRPr="00796661" w14:paraId="4F7FFDCD" w14:textId="77777777" w:rsidTr="00817D40">
        <w:tc>
          <w:tcPr>
            <w:tcW w:w="2972" w:type="dxa"/>
            <w:vAlign w:val="center"/>
          </w:tcPr>
          <w:p w14:paraId="707A19C0" w14:textId="77777777" w:rsidR="00E37000" w:rsidRPr="00796661" w:rsidRDefault="00E37000" w:rsidP="00817D40">
            <w:pPr>
              <w:jc w:val="center"/>
              <w:rPr>
                <w:b/>
                <w:sz w:val="18"/>
                <w:szCs w:val="18"/>
              </w:rPr>
            </w:pPr>
            <w:r w:rsidRPr="00796661">
              <w:rPr>
                <w:b/>
                <w:sz w:val="18"/>
                <w:szCs w:val="18"/>
              </w:rPr>
              <w:t>Création ou reprise d’entreprise</w:t>
            </w:r>
          </w:p>
        </w:tc>
        <w:tc>
          <w:tcPr>
            <w:tcW w:w="3827" w:type="dxa"/>
            <w:vAlign w:val="center"/>
          </w:tcPr>
          <w:p w14:paraId="173ADBDB" w14:textId="77777777" w:rsidR="00E37000" w:rsidRPr="00796661" w:rsidRDefault="006C76D2" w:rsidP="00817D40">
            <w:pPr>
              <w:spacing w:before="240"/>
              <w:jc w:val="center"/>
              <w:rPr>
                <w:sz w:val="18"/>
                <w:szCs w:val="18"/>
              </w:rPr>
            </w:pPr>
            <w:r w:rsidRPr="00796661">
              <w:rPr>
                <w:sz w:val="18"/>
                <w:szCs w:val="18"/>
              </w:rPr>
              <w:t>OUI</w:t>
            </w:r>
            <w:r w:rsidR="00E37000" w:rsidRPr="00796661">
              <w:rPr>
                <w:sz w:val="18"/>
                <w:szCs w:val="18"/>
              </w:rPr>
              <w:t xml:space="preserve"> </w:t>
            </w:r>
          </w:p>
        </w:tc>
        <w:tc>
          <w:tcPr>
            <w:tcW w:w="2435" w:type="dxa"/>
            <w:vAlign w:val="center"/>
          </w:tcPr>
          <w:p w14:paraId="481112D6" w14:textId="77777777" w:rsidR="00E37000" w:rsidRPr="00796661" w:rsidRDefault="00E37000" w:rsidP="00817D40">
            <w:pPr>
              <w:jc w:val="center"/>
              <w:rPr>
                <w:sz w:val="18"/>
                <w:szCs w:val="18"/>
              </w:rPr>
            </w:pPr>
            <w:r w:rsidRPr="00796661">
              <w:rPr>
                <w:sz w:val="18"/>
                <w:szCs w:val="18"/>
              </w:rPr>
              <w:t>Chef d’entreprise / autoentrepreneur</w:t>
            </w:r>
          </w:p>
        </w:tc>
        <w:tc>
          <w:tcPr>
            <w:tcW w:w="3078" w:type="dxa"/>
            <w:vAlign w:val="center"/>
          </w:tcPr>
          <w:p w14:paraId="520C7103" w14:textId="77777777" w:rsidR="00E37000" w:rsidRPr="00796661" w:rsidRDefault="00E37000" w:rsidP="00817D40">
            <w:pPr>
              <w:spacing w:before="240" w:after="160"/>
              <w:rPr>
                <w:sz w:val="18"/>
                <w:szCs w:val="18"/>
              </w:rPr>
            </w:pPr>
            <w:r w:rsidRPr="00796661">
              <w:rPr>
                <w:sz w:val="18"/>
                <w:szCs w:val="18"/>
              </w:rPr>
              <w:t>Application des prescriptions minimales du temps de travail :</w:t>
            </w:r>
          </w:p>
          <w:p w14:paraId="42584EB1" w14:textId="77777777" w:rsidR="00E37000" w:rsidRPr="00796661" w:rsidRDefault="00E37000" w:rsidP="00817D40">
            <w:pPr>
              <w:pStyle w:val="Paragraphedeliste"/>
              <w:numPr>
                <w:ilvl w:val="0"/>
                <w:numId w:val="8"/>
              </w:numPr>
              <w:spacing w:before="240"/>
              <w:ind w:left="153" w:hanging="227"/>
              <w:contextualSpacing w:val="0"/>
              <w:rPr>
                <w:sz w:val="18"/>
                <w:szCs w:val="18"/>
              </w:rPr>
            </w:pPr>
            <w:r w:rsidRPr="00796661">
              <w:rPr>
                <w:sz w:val="18"/>
                <w:szCs w:val="18"/>
              </w:rPr>
              <w:t>48h hebdomadaires sur une même semaine</w:t>
            </w:r>
          </w:p>
          <w:p w14:paraId="50CFA488" w14:textId="77777777" w:rsidR="00E37000" w:rsidRPr="00796661" w:rsidRDefault="00E37000" w:rsidP="00817D40">
            <w:pPr>
              <w:pStyle w:val="Paragraphedeliste"/>
              <w:numPr>
                <w:ilvl w:val="0"/>
                <w:numId w:val="8"/>
              </w:numPr>
              <w:spacing w:before="120"/>
              <w:ind w:left="153" w:hanging="227"/>
              <w:contextualSpacing w:val="0"/>
              <w:rPr>
                <w:sz w:val="18"/>
                <w:szCs w:val="18"/>
              </w:rPr>
            </w:pPr>
            <w:r w:rsidRPr="00796661">
              <w:rPr>
                <w:sz w:val="18"/>
                <w:szCs w:val="18"/>
              </w:rPr>
              <w:lastRenderedPageBreak/>
              <w:t>44h hebdomadaires en moyenne sur une période de 12 semaines consécutives</w:t>
            </w:r>
          </w:p>
        </w:tc>
        <w:tc>
          <w:tcPr>
            <w:tcW w:w="3078" w:type="dxa"/>
            <w:vAlign w:val="center"/>
          </w:tcPr>
          <w:p w14:paraId="48E7D324" w14:textId="77777777" w:rsidR="00E37000" w:rsidRPr="00796661" w:rsidRDefault="00E37000" w:rsidP="00817D40">
            <w:pPr>
              <w:pStyle w:val="Paragraphedeliste"/>
              <w:numPr>
                <w:ilvl w:val="0"/>
                <w:numId w:val="8"/>
              </w:numPr>
              <w:spacing w:after="120"/>
              <w:ind w:left="193" w:hanging="193"/>
              <w:contextualSpacing w:val="0"/>
              <w:rPr>
                <w:sz w:val="18"/>
                <w:szCs w:val="18"/>
              </w:rPr>
            </w:pPr>
            <w:r w:rsidRPr="00796661">
              <w:rPr>
                <w:sz w:val="18"/>
                <w:szCs w:val="18"/>
              </w:rPr>
              <w:lastRenderedPageBreak/>
              <w:t>Demande d’autorisation auprès de l’autorité territoriale</w:t>
            </w:r>
          </w:p>
          <w:p w14:paraId="009BEED6" w14:textId="77777777" w:rsidR="00E37000" w:rsidRPr="00796661" w:rsidRDefault="00E37000" w:rsidP="00817D40">
            <w:pPr>
              <w:pStyle w:val="Paragraphedeliste"/>
              <w:numPr>
                <w:ilvl w:val="0"/>
                <w:numId w:val="8"/>
              </w:numPr>
              <w:spacing w:after="120"/>
              <w:ind w:left="193" w:hanging="193"/>
              <w:contextualSpacing w:val="0"/>
              <w:rPr>
                <w:sz w:val="18"/>
                <w:szCs w:val="18"/>
              </w:rPr>
            </w:pPr>
            <w:r w:rsidRPr="00796661">
              <w:rPr>
                <w:sz w:val="18"/>
                <w:szCs w:val="18"/>
              </w:rPr>
              <w:t xml:space="preserve">L’autorité territoriale a 2 mois pour se prononcer sur la demande. En </w:t>
            </w:r>
            <w:r w:rsidRPr="00796661">
              <w:rPr>
                <w:sz w:val="18"/>
                <w:szCs w:val="18"/>
              </w:rPr>
              <w:lastRenderedPageBreak/>
              <w:t>cas de silence la demande est réputée rejetée</w:t>
            </w:r>
          </w:p>
          <w:p w14:paraId="79264AA6" w14:textId="77777777" w:rsidR="00E37000" w:rsidRPr="00796661" w:rsidRDefault="00E37000" w:rsidP="00817D40">
            <w:pPr>
              <w:pStyle w:val="Paragraphedeliste"/>
              <w:numPr>
                <w:ilvl w:val="0"/>
                <w:numId w:val="8"/>
              </w:numPr>
              <w:spacing w:after="120"/>
              <w:ind w:left="193" w:hanging="193"/>
              <w:contextualSpacing w:val="0"/>
              <w:rPr>
                <w:sz w:val="18"/>
                <w:szCs w:val="18"/>
              </w:rPr>
            </w:pPr>
            <w:r w:rsidRPr="00796661">
              <w:rPr>
                <w:sz w:val="18"/>
                <w:szCs w:val="18"/>
              </w:rPr>
              <w:t>Possibilité pour l’autorité territoriale d’émettre des réserves afin d’assurer le respect des obligations déontologiques et le fonctionnement normal du service</w:t>
            </w:r>
          </w:p>
          <w:p w14:paraId="4D0ACA60" w14:textId="77777777" w:rsidR="00E37000" w:rsidRPr="00796661" w:rsidRDefault="00E37000" w:rsidP="00817D40">
            <w:pPr>
              <w:pStyle w:val="Paragraphedeliste"/>
              <w:numPr>
                <w:ilvl w:val="0"/>
                <w:numId w:val="8"/>
              </w:numPr>
              <w:spacing w:after="120"/>
              <w:ind w:left="193" w:hanging="193"/>
              <w:contextualSpacing w:val="0"/>
              <w:rPr>
                <w:sz w:val="18"/>
                <w:szCs w:val="18"/>
              </w:rPr>
            </w:pPr>
            <w:r w:rsidRPr="00796661">
              <w:rPr>
                <w:sz w:val="18"/>
                <w:szCs w:val="18"/>
              </w:rPr>
              <w:t>Saisi du référent déontologue en cas de doute sur la compatibilité du projet de création ou reprise d’entreprise avec les fonctions exercées par l’agent au cours des 3 années précédant la demande</w:t>
            </w:r>
          </w:p>
          <w:p w14:paraId="3202A4DC" w14:textId="77777777" w:rsidR="00E37000" w:rsidRPr="00796661" w:rsidRDefault="00E37000" w:rsidP="00817D40">
            <w:pPr>
              <w:pStyle w:val="Paragraphedeliste"/>
              <w:numPr>
                <w:ilvl w:val="0"/>
                <w:numId w:val="8"/>
              </w:numPr>
              <w:spacing w:after="120"/>
              <w:ind w:left="193" w:hanging="193"/>
              <w:contextualSpacing w:val="0"/>
              <w:rPr>
                <w:sz w:val="18"/>
                <w:szCs w:val="18"/>
              </w:rPr>
            </w:pPr>
            <w:r w:rsidRPr="00796661">
              <w:rPr>
                <w:sz w:val="18"/>
                <w:szCs w:val="18"/>
              </w:rPr>
              <w:t>Si confirmation du doute par le référent déontologue l’autorité saisit la HATVP</w:t>
            </w:r>
          </w:p>
          <w:p w14:paraId="2A7B598D" w14:textId="77777777" w:rsidR="00AE5A21" w:rsidRPr="00796661" w:rsidRDefault="00AE5A21" w:rsidP="00AE5A21">
            <w:pPr>
              <w:pStyle w:val="Paragraphedeliste"/>
              <w:numPr>
                <w:ilvl w:val="0"/>
                <w:numId w:val="8"/>
              </w:numPr>
              <w:spacing w:after="120"/>
              <w:ind w:left="193" w:hanging="193"/>
              <w:contextualSpacing w:val="0"/>
              <w:rPr>
                <w:sz w:val="18"/>
                <w:szCs w:val="18"/>
              </w:rPr>
            </w:pPr>
            <w:r w:rsidRPr="00796661">
              <w:rPr>
                <w:sz w:val="18"/>
                <w:szCs w:val="18"/>
              </w:rPr>
              <w:t>Autorisation pour une durée de 3 ans renouvelable pour une durée d’1 an</w:t>
            </w:r>
          </w:p>
          <w:p w14:paraId="59273097" w14:textId="77777777" w:rsidR="00E37000" w:rsidRPr="00796661" w:rsidRDefault="00E37000" w:rsidP="00817D40">
            <w:pPr>
              <w:spacing w:after="120"/>
              <w:rPr>
                <w:i/>
                <w:sz w:val="14"/>
                <w:szCs w:val="14"/>
              </w:rPr>
            </w:pPr>
            <w:r w:rsidRPr="00796661">
              <w:rPr>
                <w:i/>
                <w:color w:val="A6A6A6" w:themeColor="background1" w:themeShade="A6"/>
                <w:sz w:val="14"/>
                <w:szCs w:val="14"/>
              </w:rPr>
              <w:t>(ATTENTION : procédure différente en cas de poste à Hautes responsabilités – voir page 10)</w:t>
            </w:r>
          </w:p>
        </w:tc>
      </w:tr>
    </w:tbl>
    <w:p w14:paraId="7C387F5B" w14:textId="0DB5E79A" w:rsidR="0007647C" w:rsidRDefault="0007647C" w:rsidP="009769FD">
      <w:pPr>
        <w:spacing w:before="240" w:after="160"/>
        <w:jc w:val="center"/>
        <w:rPr>
          <w:b/>
          <w:sz w:val="28"/>
          <w:szCs w:val="28"/>
        </w:rPr>
      </w:pPr>
    </w:p>
    <w:p w14:paraId="1682B618" w14:textId="77777777" w:rsidR="0007647C" w:rsidRDefault="0007647C">
      <w:pPr>
        <w:rPr>
          <w:b/>
          <w:sz w:val="28"/>
          <w:szCs w:val="28"/>
        </w:rPr>
      </w:pPr>
      <w:r>
        <w:rPr>
          <w:b/>
          <w:sz w:val="28"/>
          <w:szCs w:val="28"/>
        </w:rPr>
        <w:br w:type="page"/>
      </w:r>
    </w:p>
    <w:p w14:paraId="7566EE33" w14:textId="77777777" w:rsidR="0007647C" w:rsidRDefault="0007647C" w:rsidP="0007647C">
      <w:pPr>
        <w:spacing w:before="240" w:after="160"/>
        <w:jc w:val="center"/>
        <w:rPr>
          <w:b/>
          <w:sz w:val="28"/>
          <w:szCs w:val="28"/>
        </w:rPr>
      </w:pPr>
      <w:r w:rsidRPr="009769FD">
        <w:rPr>
          <w:b/>
          <w:sz w:val="28"/>
          <w:szCs w:val="28"/>
        </w:rPr>
        <w:lastRenderedPageBreak/>
        <w:t xml:space="preserve">CUMUL D’ACTIVITES POUR LES AGENTS PUBLICS SUR EMPLOI PERMANENT </w:t>
      </w:r>
      <w:r w:rsidRPr="00E37000">
        <w:rPr>
          <w:b/>
          <w:sz w:val="32"/>
          <w:szCs w:val="32"/>
        </w:rPr>
        <w:t>&lt;</w:t>
      </w:r>
      <w:r w:rsidRPr="009769FD">
        <w:rPr>
          <w:b/>
          <w:sz w:val="28"/>
          <w:szCs w:val="28"/>
        </w:rPr>
        <w:t xml:space="preserve"> 70 % D’UN TEMPS COMPLET</w:t>
      </w:r>
    </w:p>
    <w:tbl>
      <w:tblPr>
        <w:tblStyle w:val="Grilledutableau"/>
        <w:tblW w:w="0" w:type="auto"/>
        <w:tblLook w:val="04A0" w:firstRow="1" w:lastRow="0" w:firstColumn="1" w:lastColumn="0" w:noHBand="0" w:noVBand="1"/>
      </w:tblPr>
      <w:tblGrid>
        <w:gridCol w:w="2972"/>
        <w:gridCol w:w="3827"/>
        <w:gridCol w:w="2435"/>
        <w:gridCol w:w="3078"/>
        <w:gridCol w:w="3078"/>
      </w:tblGrid>
      <w:tr w:rsidR="0007647C" w14:paraId="615C9F29" w14:textId="77777777" w:rsidTr="006C1A55">
        <w:tc>
          <w:tcPr>
            <w:tcW w:w="2972" w:type="dxa"/>
            <w:vAlign w:val="center"/>
          </w:tcPr>
          <w:p w14:paraId="08CD1DCE" w14:textId="77777777" w:rsidR="0007647C" w:rsidRPr="009769FD" w:rsidRDefault="0007647C" w:rsidP="006C1A55">
            <w:pPr>
              <w:jc w:val="center"/>
              <w:rPr>
                <w:b/>
                <w:szCs w:val="22"/>
              </w:rPr>
            </w:pPr>
            <w:r w:rsidRPr="009769FD">
              <w:rPr>
                <w:b/>
                <w:szCs w:val="22"/>
              </w:rPr>
              <w:t>Nature de l’activité envisagée dans le cadre du cumul</w:t>
            </w:r>
          </w:p>
        </w:tc>
        <w:tc>
          <w:tcPr>
            <w:tcW w:w="3827" w:type="dxa"/>
            <w:vAlign w:val="center"/>
          </w:tcPr>
          <w:p w14:paraId="3FFD244E" w14:textId="77777777" w:rsidR="0007647C" w:rsidRPr="009769FD" w:rsidRDefault="0007647C" w:rsidP="006C1A55">
            <w:pPr>
              <w:jc w:val="center"/>
              <w:rPr>
                <w:b/>
                <w:szCs w:val="22"/>
              </w:rPr>
            </w:pPr>
            <w:r w:rsidRPr="009769FD">
              <w:rPr>
                <w:b/>
                <w:szCs w:val="22"/>
              </w:rPr>
              <w:t>Cumul possible</w:t>
            </w:r>
          </w:p>
        </w:tc>
        <w:tc>
          <w:tcPr>
            <w:tcW w:w="2435" w:type="dxa"/>
            <w:vAlign w:val="center"/>
          </w:tcPr>
          <w:p w14:paraId="6D668E36" w14:textId="77777777" w:rsidR="0007647C" w:rsidRPr="009769FD" w:rsidRDefault="0007647C" w:rsidP="006C1A55">
            <w:pPr>
              <w:jc w:val="center"/>
              <w:rPr>
                <w:b/>
                <w:szCs w:val="22"/>
              </w:rPr>
            </w:pPr>
            <w:r w:rsidRPr="009769FD">
              <w:rPr>
                <w:b/>
                <w:szCs w:val="22"/>
              </w:rPr>
              <w:t>Statut de l’agent dans la nouvelle activité</w:t>
            </w:r>
          </w:p>
        </w:tc>
        <w:tc>
          <w:tcPr>
            <w:tcW w:w="3078" w:type="dxa"/>
            <w:vAlign w:val="center"/>
          </w:tcPr>
          <w:p w14:paraId="126AB192" w14:textId="77777777" w:rsidR="0007647C" w:rsidRPr="009769FD" w:rsidRDefault="0007647C" w:rsidP="006C1A55">
            <w:pPr>
              <w:jc w:val="center"/>
              <w:rPr>
                <w:b/>
                <w:szCs w:val="22"/>
              </w:rPr>
            </w:pPr>
            <w:r w:rsidRPr="009769FD">
              <w:rPr>
                <w:b/>
                <w:szCs w:val="22"/>
              </w:rPr>
              <w:t>Temps de travail</w:t>
            </w:r>
          </w:p>
        </w:tc>
        <w:tc>
          <w:tcPr>
            <w:tcW w:w="3078" w:type="dxa"/>
            <w:vAlign w:val="center"/>
          </w:tcPr>
          <w:p w14:paraId="222ADC92" w14:textId="77777777" w:rsidR="0007647C" w:rsidRPr="009769FD" w:rsidRDefault="0007647C" w:rsidP="006C1A55">
            <w:pPr>
              <w:jc w:val="center"/>
              <w:rPr>
                <w:b/>
                <w:szCs w:val="22"/>
              </w:rPr>
            </w:pPr>
            <w:r w:rsidRPr="009769FD">
              <w:rPr>
                <w:b/>
                <w:szCs w:val="22"/>
              </w:rPr>
              <w:t>Procédure</w:t>
            </w:r>
          </w:p>
        </w:tc>
      </w:tr>
      <w:tr w:rsidR="0007647C" w14:paraId="6F01D44E" w14:textId="77777777" w:rsidTr="006C1A55">
        <w:trPr>
          <w:trHeight w:val="444"/>
        </w:trPr>
        <w:tc>
          <w:tcPr>
            <w:tcW w:w="2972" w:type="dxa"/>
            <w:vAlign w:val="center"/>
          </w:tcPr>
          <w:p w14:paraId="3952C4BB" w14:textId="77777777" w:rsidR="0007647C" w:rsidRPr="00937285" w:rsidRDefault="0007647C" w:rsidP="006C1A55">
            <w:pPr>
              <w:jc w:val="center"/>
              <w:rPr>
                <w:b/>
                <w:sz w:val="18"/>
                <w:szCs w:val="18"/>
              </w:rPr>
            </w:pPr>
            <w:r w:rsidRPr="00937285">
              <w:rPr>
                <w:b/>
                <w:sz w:val="18"/>
                <w:szCs w:val="18"/>
              </w:rPr>
              <w:t>Emploi public permanent</w:t>
            </w:r>
          </w:p>
        </w:tc>
        <w:tc>
          <w:tcPr>
            <w:tcW w:w="3827" w:type="dxa"/>
            <w:vAlign w:val="center"/>
          </w:tcPr>
          <w:p w14:paraId="375215CC" w14:textId="77777777" w:rsidR="0007647C" w:rsidRPr="00937285" w:rsidRDefault="0007647C" w:rsidP="006C1A55">
            <w:pPr>
              <w:jc w:val="center"/>
              <w:rPr>
                <w:sz w:val="18"/>
                <w:szCs w:val="18"/>
              </w:rPr>
            </w:pPr>
            <w:r w:rsidRPr="00937285">
              <w:rPr>
                <w:sz w:val="18"/>
                <w:szCs w:val="18"/>
              </w:rPr>
              <w:t>OUI</w:t>
            </w:r>
          </w:p>
        </w:tc>
        <w:tc>
          <w:tcPr>
            <w:tcW w:w="2435" w:type="dxa"/>
            <w:vAlign w:val="center"/>
          </w:tcPr>
          <w:p w14:paraId="631B011C" w14:textId="77777777" w:rsidR="0007647C" w:rsidRPr="00937285" w:rsidRDefault="0007647C" w:rsidP="006C1A55">
            <w:pPr>
              <w:jc w:val="center"/>
              <w:rPr>
                <w:sz w:val="18"/>
                <w:szCs w:val="18"/>
              </w:rPr>
            </w:pPr>
            <w:r w:rsidRPr="00937285">
              <w:rPr>
                <w:sz w:val="18"/>
                <w:szCs w:val="18"/>
              </w:rPr>
              <w:t>Fonctionnaire ou contractuel</w:t>
            </w:r>
          </w:p>
        </w:tc>
        <w:tc>
          <w:tcPr>
            <w:tcW w:w="3078" w:type="dxa"/>
            <w:vAlign w:val="center"/>
          </w:tcPr>
          <w:p w14:paraId="1E066C63" w14:textId="77777777" w:rsidR="0007647C" w:rsidRPr="00937285" w:rsidRDefault="0007647C" w:rsidP="006C1A55">
            <w:pPr>
              <w:jc w:val="center"/>
              <w:rPr>
                <w:sz w:val="18"/>
                <w:szCs w:val="18"/>
              </w:rPr>
            </w:pPr>
            <w:r w:rsidRPr="00937285">
              <w:rPr>
                <w:sz w:val="18"/>
                <w:szCs w:val="18"/>
              </w:rPr>
              <w:t>Maximum 115 % d’un temps complet :</w:t>
            </w:r>
          </w:p>
        </w:tc>
        <w:tc>
          <w:tcPr>
            <w:tcW w:w="3078" w:type="dxa"/>
            <w:vAlign w:val="center"/>
          </w:tcPr>
          <w:p w14:paraId="7778C3F0" w14:textId="77777777" w:rsidR="0007647C" w:rsidRPr="00937285" w:rsidRDefault="0007647C" w:rsidP="006C1A55">
            <w:pPr>
              <w:jc w:val="center"/>
              <w:rPr>
                <w:sz w:val="18"/>
                <w:szCs w:val="18"/>
              </w:rPr>
            </w:pPr>
            <w:r w:rsidRPr="00937285">
              <w:rPr>
                <w:sz w:val="18"/>
                <w:szCs w:val="18"/>
              </w:rPr>
              <w:t>Information auprès de l’autorité territoriale</w:t>
            </w:r>
          </w:p>
        </w:tc>
      </w:tr>
      <w:tr w:rsidR="0007647C" w14:paraId="6E7ACD52" w14:textId="77777777" w:rsidTr="006C1A55">
        <w:trPr>
          <w:trHeight w:val="3388"/>
        </w:trPr>
        <w:tc>
          <w:tcPr>
            <w:tcW w:w="2972" w:type="dxa"/>
            <w:vAlign w:val="center"/>
          </w:tcPr>
          <w:p w14:paraId="343AB9EF" w14:textId="77777777" w:rsidR="0007647C" w:rsidRPr="00937285" w:rsidRDefault="0007647C" w:rsidP="006C1A55">
            <w:pPr>
              <w:spacing w:before="240" w:after="160"/>
              <w:jc w:val="center"/>
              <w:rPr>
                <w:b/>
                <w:sz w:val="18"/>
                <w:szCs w:val="18"/>
              </w:rPr>
            </w:pPr>
            <w:r w:rsidRPr="00937285">
              <w:rPr>
                <w:b/>
                <w:sz w:val="18"/>
                <w:szCs w:val="18"/>
              </w:rPr>
              <w:t>Emploi public non permanent</w:t>
            </w:r>
          </w:p>
        </w:tc>
        <w:tc>
          <w:tcPr>
            <w:tcW w:w="3827" w:type="dxa"/>
            <w:vAlign w:val="center"/>
          </w:tcPr>
          <w:p w14:paraId="4BFBDA91" w14:textId="77777777" w:rsidR="0007647C" w:rsidRPr="00937285" w:rsidRDefault="0007647C" w:rsidP="006C1A55">
            <w:pPr>
              <w:spacing w:after="160"/>
              <w:jc w:val="center"/>
              <w:rPr>
                <w:rFonts w:cstheme="majorHAnsi"/>
                <w:sz w:val="18"/>
                <w:szCs w:val="18"/>
              </w:rPr>
            </w:pPr>
            <w:r w:rsidRPr="00937285">
              <w:rPr>
                <w:sz w:val="18"/>
                <w:szCs w:val="18"/>
              </w:rPr>
              <w:t>OUI</w:t>
            </w:r>
          </w:p>
          <w:p w14:paraId="17FCD73A" w14:textId="77777777" w:rsidR="0007647C" w:rsidRPr="00E37000" w:rsidRDefault="0007647C" w:rsidP="006C1A55">
            <w:pPr>
              <w:rPr>
                <w:rFonts w:cstheme="majorHAnsi"/>
                <w:sz w:val="18"/>
                <w:szCs w:val="18"/>
              </w:rPr>
            </w:pPr>
          </w:p>
        </w:tc>
        <w:tc>
          <w:tcPr>
            <w:tcW w:w="2435" w:type="dxa"/>
            <w:vAlign w:val="center"/>
          </w:tcPr>
          <w:p w14:paraId="59D98AC9" w14:textId="77777777" w:rsidR="0007647C" w:rsidRPr="00937285" w:rsidRDefault="0007647C" w:rsidP="006C1A55">
            <w:pPr>
              <w:spacing w:before="240" w:after="160"/>
              <w:jc w:val="center"/>
              <w:rPr>
                <w:sz w:val="18"/>
                <w:szCs w:val="18"/>
              </w:rPr>
            </w:pPr>
            <w:r w:rsidRPr="00937285">
              <w:rPr>
                <w:sz w:val="18"/>
                <w:szCs w:val="18"/>
              </w:rPr>
              <w:t>Contractuel</w:t>
            </w:r>
          </w:p>
        </w:tc>
        <w:tc>
          <w:tcPr>
            <w:tcW w:w="3078" w:type="dxa"/>
            <w:vAlign w:val="center"/>
          </w:tcPr>
          <w:p w14:paraId="09AE1C23" w14:textId="77777777" w:rsidR="0007647C" w:rsidRPr="00937285" w:rsidRDefault="0007647C" w:rsidP="006C1A55">
            <w:pPr>
              <w:spacing w:before="240" w:after="160"/>
              <w:rPr>
                <w:sz w:val="18"/>
                <w:szCs w:val="18"/>
              </w:rPr>
            </w:pPr>
            <w:r w:rsidRPr="00937285">
              <w:rPr>
                <w:sz w:val="18"/>
                <w:szCs w:val="18"/>
              </w:rPr>
              <w:t>Application des prescriptions minimales du temps de travail :</w:t>
            </w:r>
          </w:p>
          <w:p w14:paraId="777A1964" w14:textId="77777777" w:rsidR="0007647C" w:rsidRPr="00937285" w:rsidRDefault="0007647C" w:rsidP="006C1A55">
            <w:pPr>
              <w:pStyle w:val="Paragraphedeliste"/>
              <w:numPr>
                <w:ilvl w:val="0"/>
                <w:numId w:val="8"/>
              </w:numPr>
              <w:spacing w:before="240"/>
              <w:ind w:left="153" w:hanging="227"/>
              <w:contextualSpacing w:val="0"/>
              <w:rPr>
                <w:sz w:val="18"/>
                <w:szCs w:val="18"/>
              </w:rPr>
            </w:pPr>
            <w:r w:rsidRPr="00937285">
              <w:rPr>
                <w:sz w:val="18"/>
                <w:szCs w:val="18"/>
              </w:rPr>
              <w:t>48h hebdomadaires sur une même semaine</w:t>
            </w:r>
          </w:p>
          <w:p w14:paraId="222D17C0" w14:textId="77777777" w:rsidR="0007647C" w:rsidRPr="00937285" w:rsidRDefault="0007647C" w:rsidP="006C1A55">
            <w:pPr>
              <w:pStyle w:val="Paragraphedeliste"/>
              <w:numPr>
                <w:ilvl w:val="0"/>
                <w:numId w:val="8"/>
              </w:numPr>
              <w:spacing w:before="120" w:after="160"/>
              <w:ind w:left="153" w:hanging="227"/>
              <w:contextualSpacing w:val="0"/>
              <w:rPr>
                <w:sz w:val="18"/>
                <w:szCs w:val="18"/>
              </w:rPr>
            </w:pPr>
            <w:r w:rsidRPr="00937285">
              <w:rPr>
                <w:sz w:val="18"/>
                <w:szCs w:val="18"/>
              </w:rPr>
              <w:t>44h hebdomadaires en moyenne sur une période de 12 semaines consécutives</w:t>
            </w:r>
          </w:p>
        </w:tc>
        <w:tc>
          <w:tcPr>
            <w:tcW w:w="3078" w:type="dxa"/>
            <w:vAlign w:val="center"/>
          </w:tcPr>
          <w:p w14:paraId="36F4F57F" w14:textId="77777777" w:rsidR="0007647C" w:rsidRPr="00937285" w:rsidRDefault="0007647C" w:rsidP="006C1A55">
            <w:pPr>
              <w:pStyle w:val="Paragraphedeliste"/>
              <w:spacing w:before="240" w:after="160"/>
              <w:ind w:left="51"/>
              <w:rPr>
                <w:sz w:val="18"/>
                <w:szCs w:val="18"/>
              </w:rPr>
            </w:pPr>
            <w:r>
              <w:rPr>
                <w:sz w:val="18"/>
                <w:szCs w:val="18"/>
              </w:rPr>
              <w:t>Déclaration</w:t>
            </w:r>
            <w:r w:rsidRPr="00937285">
              <w:rPr>
                <w:sz w:val="18"/>
                <w:szCs w:val="18"/>
              </w:rPr>
              <w:t xml:space="preserve"> auprès de l’autorité territoriale</w:t>
            </w:r>
          </w:p>
        </w:tc>
      </w:tr>
      <w:tr w:rsidR="0007647C" w14:paraId="09A08D99" w14:textId="77777777" w:rsidTr="006C1A55">
        <w:tc>
          <w:tcPr>
            <w:tcW w:w="2972" w:type="dxa"/>
          </w:tcPr>
          <w:p w14:paraId="7823A7DD" w14:textId="77777777" w:rsidR="0007647C" w:rsidRPr="00937285" w:rsidRDefault="0007647C" w:rsidP="006C1A55">
            <w:pPr>
              <w:jc w:val="center"/>
              <w:rPr>
                <w:b/>
                <w:sz w:val="18"/>
                <w:szCs w:val="18"/>
              </w:rPr>
            </w:pPr>
            <w:r w:rsidRPr="00937285">
              <w:rPr>
                <w:b/>
                <w:sz w:val="18"/>
                <w:szCs w:val="18"/>
              </w:rPr>
              <w:t>Participation à des organes de direction de sociétés ou d’association à but lucratif</w:t>
            </w:r>
          </w:p>
        </w:tc>
        <w:tc>
          <w:tcPr>
            <w:tcW w:w="3827" w:type="dxa"/>
            <w:vAlign w:val="center"/>
          </w:tcPr>
          <w:p w14:paraId="0AEBCAD7" w14:textId="77777777" w:rsidR="0007647C" w:rsidRPr="009769FD" w:rsidRDefault="0007647C" w:rsidP="006C1A55">
            <w:pPr>
              <w:jc w:val="center"/>
              <w:rPr>
                <w:sz w:val="20"/>
                <w:szCs w:val="20"/>
              </w:rPr>
            </w:pPr>
            <w:r>
              <w:rPr>
                <w:sz w:val="20"/>
                <w:szCs w:val="20"/>
              </w:rPr>
              <w:t>NON</w:t>
            </w:r>
          </w:p>
        </w:tc>
        <w:tc>
          <w:tcPr>
            <w:tcW w:w="2435" w:type="dxa"/>
            <w:shd w:val="clear" w:color="auto" w:fill="BFBFBF" w:themeFill="background1" w:themeFillShade="BF"/>
          </w:tcPr>
          <w:p w14:paraId="12D14FD5" w14:textId="77777777" w:rsidR="0007647C" w:rsidRPr="009769FD" w:rsidRDefault="0007647C" w:rsidP="006C1A55">
            <w:pPr>
              <w:spacing w:before="240" w:after="160"/>
              <w:jc w:val="center"/>
              <w:rPr>
                <w:sz w:val="20"/>
                <w:szCs w:val="20"/>
              </w:rPr>
            </w:pPr>
          </w:p>
        </w:tc>
        <w:tc>
          <w:tcPr>
            <w:tcW w:w="3078" w:type="dxa"/>
            <w:shd w:val="clear" w:color="auto" w:fill="BFBFBF" w:themeFill="background1" w:themeFillShade="BF"/>
          </w:tcPr>
          <w:p w14:paraId="02F05AED" w14:textId="77777777" w:rsidR="0007647C" w:rsidRPr="009769FD" w:rsidRDefault="0007647C" w:rsidP="006C1A55">
            <w:pPr>
              <w:spacing w:before="240" w:after="160"/>
              <w:jc w:val="center"/>
              <w:rPr>
                <w:sz w:val="20"/>
                <w:szCs w:val="20"/>
              </w:rPr>
            </w:pPr>
          </w:p>
        </w:tc>
        <w:tc>
          <w:tcPr>
            <w:tcW w:w="3078" w:type="dxa"/>
            <w:shd w:val="clear" w:color="auto" w:fill="BFBFBF" w:themeFill="background1" w:themeFillShade="BF"/>
          </w:tcPr>
          <w:p w14:paraId="59DCE095" w14:textId="77777777" w:rsidR="0007647C" w:rsidRPr="009769FD" w:rsidRDefault="0007647C" w:rsidP="006C1A55">
            <w:pPr>
              <w:spacing w:before="240" w:after="160"/>
              <w:jc w:val="center"/>
              <w:rPr>
                <w:sz w:val="20"/>
                <w:szCs w:val="20"/>
              </w:rPr>
            </w:pPr>
          </w:p>
        </w:tc>
      </w:tr>
      <w:tr w:rsidR="0007647C" w14:paraId="6039312C" w14:textId="77777777" w:rsidTr="006C1A55">
        <w:trPr>
          <w:trHeight w:val="1586"/>
        </w:trPr>
        <w:tc>
          <w:tcPr>
            <w:tcW w:w="2972" w:type="dxa"/>
            <w:vAlign w:val="center"/>
          </w:tcPr>
          <w:p w14:paraId="6F64EC6A" w14:textId="77777777" w:rsidR="0007647C" w:rsidRPr="00937285" w:rsidRDefault="0007647C" w:rsidP="006C1A55">
            <w:pPr>
              <w:jc w:val="center"/>
              <w:rPr>
                <w:b/>
                <w:sz w:val="18"/>
                <w:szCs w:val="18"/>
              </w:rPr>
            </w:pPr>
            <w:r w:rsidRPr="00937285">
              <w:rPr>
                <w:b/>
                <w:sz w:val="18"/>
                <w:szCs w:val="18"/>
              </w:rPr>
              <w:t>Donner des consultations, procéder à des expertises ou plaider en justice dans les litiges intéressant toute personne publique, sauf si cette prestation s'exerce au profit d'une personne publique ne relevan</w:t>
            </w:r>
            <w:r>
              <w:rPr>
                <w:b/>
                <w:sz w:val="18"/>
                <w:szCs w:val="18"/>
              </w:rPr>
              <w:t>t pas du secteur concurrentiel</w:t>
            </w:r>
          </w:p>
        </w:tc>
        <w:tc>
          <w:tcPr>
            <w:tcW w:w="3827" w:type="dxa"/>
            <w:vAlign w:val="center"/>
          </w:tcPr>
          <w:p w14:paraId="0DCE8371" w14:textId="77777777" w:rsidR="0007647C" w:rsidRPr="009769FD" w:rsidRDefault="0007647C" w:rsidP="006C1A55">
            <w:pPr>
              <w:jc w:val="center"/>
              <w:rPr>
                <w:sz w:val="20"/>
                <w:szCs w:val="20"/>
              </w:rPr>
            </w:pPr>
            <w:r>
              <w:rPr>
                <w:sz w:val="20"/>
                <w:szCs w:val="20"/>
              </w:rPr>
              <w:t>NON</w:t>
            </w:r>
          </w:p>
        </w:tc>
        <w:tc>
          <w:tcPr>
            <w:tcW w:w="2435" w:type="dxa"/>
            <w:shd w:val="clear" w:color="auto" w:fill="BFBFBF" w:themeFill="background1" w:themeFillShade="BF"/>
            <w:vAlign w:val="center"/>
          </w:tcPr>
          <w:p w14:paraId="46952CF0" w14:textId="77777777" w:rsidR="0007647C" w:rsidRPr="009769FD" w:rsidRDefault="0007647C" w:rsidP="006C1A55">
            <w:pPr>
              <w:jc w:val="center"/>
              <w:rPr>
                <w:sz w:val="20"/>
                <w:szCs w:val="20"/>
              </w:rPr>
            </w:pPr>
          </w:p>
        </w:tc>
        <w:tc>
          <w:tcPr>
            <w:tcW w:w="3078" w:type="dxa"/>
            <w:shd w:val="clear" w:color="auto" w:fill="BFBFBF" w:themeFill="background1" w:themeFillShade="BF"/>
            <w:vAlign w:val="center"/>
          </w:tcPr>
          <w:p w14:paraId="63E9D771" w14:textId="77777777" w:rsidR="0007647C" w:rsidRPr="009769FD" w:rsidRDefault="0007647C" w:rsidP="006C1A55">
            <w:pPr>
              <w:jc w:val="center"/>
              <w:rPr>
                <w:sz w:val="20"/>
                <w:szCs w:val="20"/>
              </w:rPr>
            </w:pPr>
          </w:p>
        </w:tc>
        <w:tc>
          <w:tcPr>
            <w:tcW w:w="3078" w:type="dxa"/>
            <w:shd w:val="clear" w:color="auto" w:fill="BFBFBF" w:themeFill="background1" w:themeFillShade="BF"/>
            <w:vAlign w:val="center"/>
          </w:tcPr>
          <w:p w14:paraId="1CFAE53E" w14:textId="77777777" w:rsidR="0007647C" w:rsidRPr="009769FD" w:rsidRDefault="0007647C" w:rsidP="006C1A55">
            <w:pPr>
              <w:jc w:val="center"/>
              <w:rPr>
                <w:sz w:val="20"/>
                <w:szCs w:val="20"/>
              </w:rPr>
            </w:pPr>
          </w:p>
        </w:tc>
      </w:tr>
      <w:tr w:rsidR="0007647C" w14:paraId="63F26F30" w14:textId="77777777" w:rsidTr="006C1A55">
        <w:tc>
          <w:tcPr>
            <w:tcW w:w="2972" w:type="dxa"/>
          </w:tcPr>
          <w:p w14:paraId="0D2040ED" w14:textId="77777777" w:rsidR="0007647C" w:rsidRPr="001C2C9A" w:rsidRDefault="0007647C" w:rsidP="006C1A55">
            <w:pPr>
              <w:jc w:val="both"/>
              <w:rPr>
                <w:b/>
                <w:sz w:val="18"/>
                <w:szCs w:val="18"/>
              </w:rPr>
            </w:pPr>
            <w:r w:rsidRPr="001C2C9A">
              <w:rPr>
                <w:b/>
                <w:sz w:val="18"/>
                <w:szCs w:val="18"/>
              </w:rPr>
              <w:t>De prendre ou de détenir, directement ou par personnes interposées, des intérêts de nature à compromettre l’indépendance de l’agent, dans une entreprise soumise au contrôle de l'administration à laquelle il appartient ou en relation avec cette dernière.</w:t>
            </w:r>
          </w:p>
        </w:tc>
        <w:tc>
          <w:tcPr>
            <w:tcW w:w="3827" w:type="dxa"/>
          </w:tcPr>
          <w:p w14:paraId="296772B4" w14:textId="77777777" w:rsidR="0007647C" w:rsidRPr="009769FD" w:rsidRDefault="0007647C" w:rsidP="006C1A55">
            <w:pPr>
              <w:spacing w:before="240" w:after="160"/>
              <w:jc w:val="center"/>
              <w:rPr>
                <w:sz w:val="20"/>
                <w:szCs w:val="20"/>
              </w:rPr>
            </w:pPr>
            <w:r>
              <w:rPr>
                <w:sz w:val="20"/>
                <w:szCs w:val="20"/>
              </w:rPr>
              <w:t>NON</w:t>
            </w:r>
          </w:p>
        </w:tc>
        <w:tc>
          <w:tcPr>
            <w:tcW w:w="2435" w:type="dxa"/>
            <w:shd w:val="clear" w:color="auto" w:fill="BFBFBF" w:themeFill="background1" w:themeFillShade="BF"/>
          </w:tcPr>
          <w:p w14:paraId="00A83C7C" w14:textId="77777777" w:rsidR="0007647C" w:rsidRPr="009769FD" w:rsidRDefault="0007647C" w:rsidP="006C1A55">
            <w:pPr>
              <w:spacing w:before="240" w:after="160"/>
              <w:jc w:val="center"/>
              <w:rPr>
                <w:sz w:val="20"/>
                <w:szCs w:val="20"/>
              </w:rPr>
            </w:pPr>
          </w:p>
        </w:tc>
        <w:tc>
          <w:tcPr>
            <w:tcW w:w="3078" w:type="dxa"/>
            <w:shd w:val="clear" w:color="auto" w:fill="BFBFBF" w:themeFill="background1" w:themeFillShade="BF"/>
          </w:tcPr>
          <w:p w14:paraId="51251366" w14:textId="77777777" w:rsidR="0007647C" w:rsidRPr="009769FD" w:rsidRDefault="0007647C" w:rsidP="006C1A55">
            <w:pPr>
              <w:spacing w:before="240" w:after="160"/>
              <w:jc w:val="center"/>
              <w:rPr>
                <w:sz w:val="20"/>
                <w:szCs w:val="20"/>
              </w:rPr>
            </w:pPr>
          </w:p>
        </w:tc>
        <w:tc>
          <w:tcPr>
            <w:tcW w:w="3078" w:type="dxa"/>
            <w:shd w:val="clear" w:color="auto" w:fill="BFBFBF" w:themeFill="background1" w:themeFillShade="BF"/>
          </w:tcPr>
          <w:p w14:paraId="16660C4C" w14:textId="77777777" w:rsidR="0007647C" w:rsidRPr="009769FD" w:rsidRDefault="0007647C" w:rsidP="006C1A55">
            <w:pPr>
              <w:spacing w:before="240" w:after="160"/>
              <w:jc w:val="center"/>
              <w:rPr>
                <w:sz w:val="20"/>
                <w:szCs w:val="20"/>
              </w:rPr>
            </w:pPr>
          </w:p>
        </w:tc>
      </w:tr>
      <w:tr w:rsidR="0007647C" w14:paraId="1E6EB21A" w14:textId="77777777" w:rsidTr="006C1A55">
        <w:tc>
          <w:tcPr>
            <w:tcW w:w="2972" w:type="dxa"/>
            <w:vAlign w:val="center"/>
          </w:tcPr>
          <w:p w14:paraId="66A06B63" w14:textId="77777777" w:rsidR="0007647C" w:rsidRPr="0089441A" w:rsidRDefault="0007647C" w:rsidP="006C1A55">
            <w:pPr>
              <w:jc w:val="center"/>
              <w:rPr>
                <w:b/>
                <w:sz w:val="18"/>
                <w:szCs w:val="18"/>
              </w:rPr>
            </w:pPr>
            <w:r w:rsidRPr="0089441A">
              <w:rPr>
                <w:b/>
                <w:sz w:val="18"/>
                <w:szCs w:val="18"/>
              </w:rPr>
              <w:t>Bénévole / Contrat de vendange/ agent recenseur</w:t>
            </w:r>
          </w:p>
        </w:tc>
        <w:tc>
          <w:tcPr>
            <w:tcW w:w="3827" w:type="dxa"/>
            <w:vAlign w:val="center"/>
          </w:tcPr>
          <w:p w14:paraId="3344A4D5" w14:textId="77777777" w:rsidR="0007647C" w:rsidRPr="009769FD" w:rsidRDefault="0007647C" w:rsidP="006C1A55">
            <w:pPr>
              <w:jc w:val="center"/>
              <w:rPr>
                <w:sz w:val="20"/>
                <w:szCs w:val="20"/>
              </w:rPr>
            </w:pPr>
            <w:r>
              <w:rPr>
                <w:sz w:val="20"/>
                <w:szCs w:val="20"/>
              </w:rPr>
              <w:t>OUI</w:t>
            </w:r>
          </w:p>
        </w:tc>
        <w:tc>
          <w:tcPr>
            <w:tcW w:w="2435" w:type="dxa"/>
            <w:vAlign w:val="center"/>
          </w:tcPr>
          <w:p w14:paraId="6B74607C" w14:textId="77777777" w:rsidR="0007647C" w:rsidRPr="009769FD" w:rsidRDefault="0007647C" w:rsidP="006C1A55">
            <w:pPr>
              <w:jc w:val="center"/>
              <w:rPr>
                <w:sz w:val="20"/>
                <w:szCs w:val="20"/>
              </w:rPr>
            </w:pPr>
            <w:r>
              <w:rPr>
                <w:sz w:val="20"/>
                <w:szCs w:val="20"/>
              </w:rPr>
              <w:t>Bénévole / salarié/agent public</w:t>
            </w:r>
          </w:p>
        </w:tc>
        <w:tc>
          <w:tcPr>
            <w:tcW w:w="3078" w:type="dxa"/>
            <w:vAlign w:val="center"/>
          </w:tcPr>
          <w:p w14:paraId="6AA65E78" w14:textId="77777777" w:rsidR="0007647C" w:rsidRPr="0089441A" w:rsidRDefault="0007647C" w:rsidP="006C1A55">
            <w:pPr>
              <w:jc w:val="center"/>
              <w:rPr>
                <w:sz w:val="18"/>
                <w:szCs w:val="18"/>
              </w:rPr>
            </w:pPr>
            <w:r w:rsidRPr="0089441A">
              <w:rPr>
                <w:sz w:val="18"/>
                <w:szCs w:val="18"/>
              </w:rPr>
              <w:t>Pas de limitation</w:t>
            </w:r>
          </w:p>
          <w:p w14:paraId="0B831151" w14:textId="77777777" w:rsidR="0007647C" w:rsidRPr="0089441A" w:rsidRDefault="0007647C" w:rsidP="006C1A55">
            <w:pPr>
              <w:jc w:val="center"/>
              <w:rPr>
                <w:sz w:val="18"/>
                <w:szCs w:val="18"/>
              </w:rPr>
            </w:pPr>
            <w:r w:rsidRPr="0089441A">
              <w:rPr>
                <w:sz w:val="18"/>
                <w:szCs w:val="18"/>
              </w:rPr>
              <w:t>L’activité doit s’exercer en dehors des heures de travail</w:t>
            </w:r>
          </w:p>
        </w:tc>
        <w:tc>
          <w:tcPr>
            <w:tcW w:w="3078" w:type="dxa"/>
            <w:vAlign w:val="center"/>
          </w:tcPr>
          <w:p w14:paraId="3E3BFD3C" w14:textId="77777777" w:rsidR="0007647C" w:rsidRPr="009769FD" w:rsidRDefault="0007647C" w:rsidP="006C1A55">
            <w:pPr>
              <w:jc w:val="center"/>
              <w:rPr>
                <w:sz w:val="20"/>
                <w:szCs w:val="20"/>
              </w:rPr>
            </w:pPr>
            <w:r>
              <w:rPr>
                <w:sz w:val="20"/>
                <w:szCs w:val="20"/>
              </w:rPr>
              <w:t>/</w:t>
            </w:r>
          </w:p>
        </w:tc>
      </w:tr>
      <w:tr w:rsidR="0007647C" w14:paraId="11173CB3" w14:textId="77777777" w:rsidTr="006C1A55">
        <w:tc>
          <w:tcPr>
            <w:tcW w:w="2972" w:type="dxa"/>
            <w:vAlign w:val="center"/>
          </w:tcPr>
          <w:p w14:paraId="17B357FB" w14:textId="77777777" w:rsidR="0007647C" w:rsidRPr="0089441A" w:rsidRDefault="0007647C" w:rsidP="006C1A55">
            <w:pPr>
              <w:jc w:val="center"/>
              <w:rPr>
                <w:b/>
                <w:sz w:val="18"/>
                <w:szCs w:val="18"/>
              </w:rPr>
            </w:pPr>
            <w:r w:rsidRPr="0089441A">
              <w:rPr>
                <w:b/>
                <w:sz w:val="18"/>
                <w:szCs w:val="18"/>
              </w:rPr>
              <w:t>Production des œuvres de l’esprit</w:t>
            </w:r>
          </w:p>
        </w:tc>
        <w:tc>
          <w:tcPr>
            <w:tcW w:w="3827" w:type="dxa"/>
            <w:vAlign w:val="center"/>
          </w:tcPr>
          <w:p w14:paraId="5642E511" w14:textId="77777777" w:rsidR="0007647C" w:rsidRDefault="0007647C" w:rsidP="006C1A55">
            <w:pPr>
              <w:jc w:val="center"/>
              <w:rPr>
                <w:sz w:val="20"/>
                <w:szCs w:val="20"/>
              </w:rPr>
            </w:pPr>
            <w:r>
              <w:rPr>
                <w:sz w:val="20"/>
                <w:szCs w:val="20"/>
              </w:rPr>
              <w:t>OUI</w:t>
            </w:r>
          </w:p>
        </w:tc>
        <w:tc>
          <w:tcPr>
            <w:tcW w:w="2435" w:type="dxa"/>
            <w:vAlign w:val="center"/>
          </w:tcPr>
          <w:p w14:paraId="5F5A8F72" w14:textId="77777777" w:rsidR="0007647C" w:rsidRDefault="0007647C" w:rsidP="006C1A55">
            <w:pPr>
              <w:jc w:val="center"/>
              <w:rPr>
                <w:sz w:val="20"/>
                <w:szCs w:val="20"/>
              </w:rPr>
            </w:pPr>
            <w:r>
              <w:rPr>
                <w:sz w:val="20"/>
                <w:szCs w:val="20"/>
              </w:rPr>
              <w:t>/</w:t>
            </w:r>
          </w:p>
        </w:tc>
        <w:tc>
          <w:tcPr>
            <w:tcW w:w="3078" w:type="dxa"/>
            <w:vAlign w:val="center"/>
          </w:tcPr>
          <w:p w14:paraId="303DF330" w14:textId="77777777" w:rsidR="0007647C" w:rsidRPr="0089441A" w:rsidRDefault="0007647C" w:rsidP="006C1A55">
            <w:pPr>
              <w:jc w:val="center"/>
              <w:rPr>
                <w:sz w:val="18"/>
                <w:szCs w:val="18"/>
              </w:rPr>
            </w:pPr>
            <w:r w:rsidRPr="0089441A">
              <w:rPr>
                <w:sz w:val="18"/>
                <w:szCs w:val="18"/>
              </w:rPr>
              <w:t>Pas de limitation</w:t>
            </w:r>
          </w:p>
          <w:p w14:paraId="53A74C0E" w14:textId="77777777" w:rsidR="0007647C" w:rsidRPr="0089441A" w:rsidRDefault="0007647C" w:rsidP="006C1A55">
            <w:pPr>
              <w:jc w:val="center"/>
              <w:rPr>
                <w:sz w:val="18"/>
                <w:szCs w:val="18"/>
              </w:rPr>
            </w:pPr>
            <w:r w:rsidRPr="0089441A">
              <w:rPr>
                <w:sz w:val="18"/>
                <w:szCs w:val="18"/>
              </w:rPr>
              <w:t>L’activité doit s’exercer en dehors des heures de travail</w:t>
            </w:r>
          </w:p>
        </w:tc>
        <w:tc>
          <w:tcPr>
            <w:tcW w:w="3078" w:type="dxa"/>
            <w:vAlign w:val="center"/>
          </w:tcPr>
          <w:p w14:paraId="541DAA33" w14:textId="77777777" w:rsidR="0007647C" w:rsidRDefault="0007647C" w:rsidP="006C1A55">
            <w:pPr>
              <w:jc w:val="center"/>
              <w:rPr>
                <w:sz w:val="20"/>
                <w:szCs w:val="20"/>
              </w:rPr>
            </w:pPr>
            <w:r>
              <w:rPr>
                <w:sz w:val="20"/>
                <w:szCs w:val="20"/>
              </w:rPr>
              <w:t>/</w:t>
            </w:r>
          </w:p>
        </w:tc>
      </w:tr>
      <w:tr w:rsidR="0007647C" w14:paraId="0541E9DC" w14:textId="77777777" w:rsidTr="006C1A55">
        <w:tc>
          <w:tcPr>
            <w:tcW w:w="2972" w:type="dxa"/>
            <w:vAlign w:val="center"/>
          </w:tcPr>
          <w:p w14:paraId="43804E28" w14:textId="77777777" w:rsidR="0007647C" w:rsidRPr="009769FD" w:rsidRDefault="0007647C" w:rsidP="006C1A55">
            <w:pPr>
              <w:jc w:val="center"/>
              <w:rPr>
                <w:b/>
                <w:szCs w:val="22"/>
              </w:rPr>
            </w:pPr>
            <w:r w:rsidRPr="009769FD">
              <w:rPr>
                <w:b/>
                <w:szCs w:val="22"/>
              </w:rPr>
              <w:lastRenderedPageBreak/>
              <w:t>Nature de l’activité envisagée dans le cadre du cumul</w:t>
            </w:r>
          </w:p>
        </w:tc>
        <w:tc>
          <w:tcPr>
            <w:tcW w:w="3827" w:type="dxa"/>
            <w:vAlign w:val="center"/>
          </w:tcPr>
          <w:p w14:paraId="2C43380A" w14:textId="77777777" w:rsidR="0007647C" w:rsidRPr="009769FD" w:rsidRDefault="0007647C" w:rsidP="006C1A55">
            <w:pPr>
              <w:jc w:val="center"/>
              <w:rPr>
                <w:b/>
                <w:szCs w:val="22"/>
              </w:rPr>
            </w:pPr>
            <w:r w:rsidRPr="009769FD">
              <w:rPr>
                <w:b/>
                <w:szCs w:val="22"/>
              </w:rPr>
              <w:t>Cumul possible</w:t>
            </w:r>
          </w:p>
        </w:tc>
        <w:tc>
          <w:tcPr>
            <w:tcW w:w="2435" w:type="dxa"/>
            <w:vAlign w:val="center"/>
          </w:tcPr>
          <w:p w14:paraId="29C99381" w14:textId="77777777" w:rsidR="0007647C" w:rsidRPr="009769FD" w:rsidRDefault="0007647C" w:rsidP="006C1A55">
            <w:pPr>
              <w:jc w:val="center"/>
              <w:rPr>
                <w:b/>
                <w:szCs w:val="22"/>
              </w:rPr>
            </w:pPr>
            <w:r w:rsidRPr="009769FD">
              <w:rPr>
                <w:b/>
                <w:szCs w:val="22"/>
              </w:rPr>
              <w:t>Statut de l’agent dans la nouvelle activité</w:t>
            </w:r>
          </w:p>
        </w:tc>
        <w:tc>
          <w:tcPr>
            <w:tcW w:w="3078" w:type="dxa"/>
            <w:vAlign w:val="center"/>
          </w:tcPr>
          <w:p w14:paraId="352C745C" w14:textId="77777777" w:rsidR="0007647C" w:rsidRPr="009769FD" w:rsidRDefault="0007647C" w:rsidP="006C1A55">
            <w:pPr>
              <w:jc w:val="center"/>
              <w:rPr>
                <w:b/>
                <w:szCs w:val="22"/>
              </w:rPr>
            </w:pPr>
            <w:r w:rsidRPr="009769FD">
              <w:rPr>
                <w:b/>
                <w:szCs w:val="22"/>
              </w:rPr>
              <w:t>Temps de travail</w:t>
            </w:r>
          </w:p>
        </w:tc>
        <w:tc>
          <w:tcPr>
            <w:tcW w:w="3078" w:type="dxa"/>
            <w:vAlign w:val="center"/>
          </w:tcPr>
          <w:p w14:paraId="0578C59E" w14:textId="77777777" w:rsidR="0007647C" w:rsidRPr="009769FD" w:rsidRDefault="0007647C" w:rsidP="006C1A55">
            <w:pPr>
              <w:jc w:val="center"/>
              <w:rPr>
                <w:b/>
                <w:szCs w:val="22"/>
              </w:rPr>
            </w:pPr>
            <w:r w:rsidRPr="009769FD">
              <w:rPr>
                <w:b/>
                <w:szCs w:val="22"/>
              </w:rPr>
              <w:t>Procédure</w:t>
            </w:r>
          </w:p>
        </w:tc>
      </w:tr>
      <w:tr w:rsidR="0007647C" w14:paraId="16B2D80E" w14:textId="77777777" w:rsidTr="006C1A55">
        <w:trPr>
          <w:trHeight w:val="1850"/>
        </w:trPr>
        <w:tc>
          <w:tcPr>
            <w:tcW w:w="2972" w:type="dxa"/>
            <w:vAlign w:val="center"/>
          </w:tcPr>
          <w:p w14:paraId="4CB55DE2" w14:textId="77777777" w:rsidR="0007647C" w:rsidRPr="0089441A" w:rsidRDefault="0007647C" w:rsidP="006C1A55">
            <w:pPr>
              <w:jc w:val="center"/>
              <w:rPr>
                <w:b/>
                <w:sz w:val="18"/>
                <w:szCs w:val="18"/>
              </w:rPr>
            </w:pPr>
            <w:r w:rsidRPr="0089441A">
              <w:rPr>
                <w:b/>
                <w:sz w:val="18"/>
                <w:szCs w:val="18"/>
              </w:rPr>
              <w:t>Salarié dans une entreprise privée</w:t>
            </w:r>
          </w:p>
        </w:tc>
        <w:tc>
          <w:tcPr>
            <w:tcW w:w="3827" w:type="dxa"/>
            <w:vAlign w:val="center"/>
          </w:tcPr>
          <w:p w14:paraId="64DF9372" w14:textId="77777777" w:rsidR="0007647C" w:rsidRPr="00C9776D" w:rsidRDefault="0007647C" w:rsidP="006C1A55">
            <w:pPr>
              <w:pStyle w:val="Paragraphedeliste"/>
              <w:ind w:left="70"/>
              <w:jc w:val="center"/>
              <w:rPr>
                <w:sz w:val="18"/>
                <w:szCs w:val="18"/>
              </w:rPr>
            </w:pPr>
            <w:r>
              <w:rPr>
                <w:sz w:val="18"/>
                <w:szCs w:val="18"/>
              </w:rPr>
              <w:t>OUI</w:t>
            </w:r>
          </w:p>
        </w:tc>
        <w:tc>
          <w:tcPr>
            <w:tcW w:w="2435" w:type="dxa"/>
            <w:vAlign w:val="center"/>
          </w:tcPr>
          <w:p w14:paraId="70286F47" w14:textId="77777777" w:rsidR="0007647C" w:rsidRPr="0089441A" w:rsidRDefault="0007647C" w:rsidP="006C1A55">
            <w:pPr>
              <w:jc w:val="center"/>
              <w:rPr>
                <w:sz w:val="18"/>
                <w:szCs w:val="18"/>
              </w:rPr>
            </w:pPr>
            <w:r>
              <w:rPr>
                <w:sz w:val="18"/>
                <w:szCs w:val="18"/>
              </w:rPr>
              <w:t>Salarié</w:t>
            </w:r>
          </w:p>
        </w:tc>
        <w:tc>
          <w:tcPr>
            <w:tcW w:w="3078" w:type="dxa"/>
            <w:vAlign w:val="center"/>
          </w:tcPr>
          <w:p w14:paraId="5A41E217" w14:textId="77777777" w:rsidR="0007647C" w:rsidRPr="0089441A" w:rsidRDefault="0007647C" w:rsidP="006C1A55">
            <w:pPr>
              <w:rPr>
                <w:sz w:val="18"/>
                <w:szCs w:val="18"/>
              </w:rPr>
            </w:pPr>
            <w:r w:rsidRPr="0089441A">
              <w:rPr>
                <w:sz w:val="18"/>
                <w:szCs w:val="18"/>
              </w:rPr>
              <w:t>Application des prescriptions minimales du temps de travail :</w:t>
            </w:r>
          </w:p>
          <w:p w14:paraId="2C8B6A64" w14:textId="77777777" w:rsidR="0007647C" w:rsidRPr="0089441A" w:rsidRDefault="0007647C" w:rsidP="006C1A55">
            <w:pPr>
              <w:pStyle w:val="Paragraphedeliste"/>
              <w:numPr>
                <w:ilvl w:val="0"/>
                <w:numId w:val="8"/>
              </w:numPr>
              <w:spacing w:before="120"/>
              <w:ind w:left="153" w:hanging="227"/>
              <w:contextualSpacing w:val="0"/>
              <w:rPr>
                <w:sz w:val="18"/>
                <w:szCs w:val="18"/>
              </w:rPr>
            </w:pPr>
            <w:r w:rsidRPr="0089441A">
              <w:rPr>
                <w:sz w:val="18"/>
                <w:szCs w:val="18"/>
              </w:rPr>
              <w:t>48h hebdomadaires sur une même semaine</w:t>
            </w:r>
          </w:p>
          <w:p w14:paraId="7B7D5697" w14:textId="77777777" w:rsidR="0007647C" w:rsidRPr="0089441A" w:rsidRDefault="0007647C" w:rsidP="006C1A55">
            <w:pPr>
              <w:pStyle w:val="Paragraphedeliste"/>
              <w:numPr>
                <w:ilvl w:val="0"/>
                <w:numId w:val="8"/>
              </w:numPr>
              <w:spacing w:before="120"/>
              <w:ind w:left="153" w:hanging="227"/>
              <w:contextualSpacing w:val="0"/>
              <w:rPr>
                <w:sz w:val="18"/>
                <w:szCs w:val="18"/>
              </w:rPr>
            </w:pPr>
            <w:r w:rsidRPr="0089441A">
              <w:rPr>
                <w:sz w:val="18"/>
                <w:szCs w:val="18"/>
              </w:rPr>
              <w:t>44h hebdomadaires en moyenne sur une période de 12 semaines consécutives</w:t>
            </w:r>
          </w:p>
        </w:tc>
        <w:tc>
          <w:tcPr>
            <w:tcW w:w="3078" w:type="dxa"/>
            <w:vAlign w:val="center"/>
          </w:tcPr>
          <w:p w14:paraId="126FDE03" w14:textId="77777777" w:rsidR="0007647C" w:rsidRPr="0089441A" w:rsidRDefault="0007647C" w:rsidP="006C1A55">
            <w:pPr>
              <w:rPr>
                <w:sz w:val="18"/>
                <w:szCs w:val="18"/>
              </w:rPr>
            </w:pPr>
            <w:r w:rsidRPr="0089441A">
              <w:rPr>
                <w:sz w:val="18"/>
                <w:szCs w:val="18"/>
              </w:rPr>
              <w:t xml:space="preserve">- </w:t>
            </w:r>
            <w:r>
              <w:rPr>
                <w:sz w:val="18"/>
                <w:szCs w:val="18"/>
              </w:rPr>
              <w:t>Déclaration auprès de l’employeur</w:t>
            </w:r>
          </w:p>
          <w:p w14:paraId="68A4D601" w14:textId="77777777" w:rsidR="0007647C" w:rsidRPr="0089441A" w:rsidRDefault="0007647C" w:rsidP="006C1A55">
            <w:pPr>
              <w:rPr>
                <w:sz w:val="18"/>
                <w:szCs w:val="18"/>
              </w:rPr>
            </w:pPr>
            <w:r>
              <w:rPr>
                <w:sz w:val="18"/>
                <w:szCs w:val="18"/>
              </w:rPr>
              <w:t>- Sous réserve du respect des règles déontologiques</w:t>
            </w:r>
          </w:p>
        </w:tc>
      </w:tr>
      <w:tr w:rsidR="0007647C" w14:paraId="4DD13101" w14:textId="77777777" w:rsidTr="006C1A55">
        <w:tc>
          <w:tcPr>
            <w:tcW w:w="2972" w:type="dxa"/>
            <w:vAlign w:val="center"/>
          </w:tcPr>
          <w:p w14:paraId="661755F1" w14:textId="77777777" w:rsidR="0007647C" w:rsidRPr="0089441A" w:rsidRDefault="0007647C" w:rsidP="006C1A55">
            <w:pPr>
              <w:jc w:val="center"/>
              <w:rPr>
                <w:b/>
                <w:sz w:val="18"/>
                <w:szCs w:val="18"/>
              </w:rPr>
            </w:pPr>
            <w:r w:rsidRPr="0089441A">
              <w:rPr>
                <w:b/>
                <w:sz w:val="18"/>
                <w:szCs w:val="18"/>
              </w:rPr>
              <w:t>Création ou reprise d’entreprise</w:t>
            </w:r>
          </w:p>
        </w:tc>
        <w:tc>
          <w:tcPr>
            <w:tcW w:w="3827" w:type="dxa"/>
            <w:vAlign w:val="center"/>
          </w:tcPr>
          <w:p w14:paraId="2848FBFC" w14:textId="77777777" w:rsidR="0007647C" w:rsidRPr="00714C24" w:rsidRDefault="0007647C" w:rsidP="006C1A55">
            <w:pPr>
              <w:spacing w:before="240"/>
              <w:jc w:val="center"/>
              <w:rPr>
                <w:sz w:val="18"/>
                <w:szCs w:val="18"/>
              </w:rPr>
            </w:pPr>
            <w:r>
              <w:rPr>
                <w:sz w:val="18"/>
                <w:szCs w:val="18"/>
              </w:rPr>
              <w:t>OUI</w:t>
            </w:r>
            <w:r w:rsidRPr="00714C24">
              <w:rPr>
                <w:sz w:val="18"/>
                <w:szCs w:val="18"/>
              </w:rPr>
              <w:t xml:space="preserve"> </w:t>
            </w:r>
          </w:p>
        </w:tc>
        <w:tc>
          <w:tcPr>
            <w:tcW w:w="2435" w:type="dxa"/>
            <w:vAlign w:val="center"/>
          </w:tcPr>
          <w:p w14:paraId="12F7A893" w14:textId="77777777" w:rsidR="0007647C" w:rsidRPr="00714C24" w:rsidRDefault="0007647C" w:rsidP="006C1A55">
            <w:pPr>
              <w:jc w:val="center"/>
              <w:rPr>
                <w:sz w:val="18"/>
                <w:szCs w:val="18"/>
              </w:rPr>
            </w:pPr>
            <w:r w:rsidRPr="00714C24">
              <w:rPr>
                <w:sz w:val="18"/>
                <w:szCs w:val="18"/>
              </w:rPr>
              <w:t>Chef d’entreprise / autoentrepreneur</w:t>
            </w:r>
          </w:p>
        </w:tc>
        <w:tc>
          <w:tcPr>
            <w:tcW w:w="3078" w:type="dxa"/>
            <w:vAlign w:val="center"/>
          </w:tcPr>
          <w:p w14:paraId="420AC174" w14:textId="77777777" w:rsidR="0007647C" w:rsidRPr="00714C24" w:rsidRDefault="0007647C" w:rsidP="006C1A55">
            <w:pPr>
              <w:spacing w:before="240" w:after="160"/>
              <w:rPr>
                <w:sz w:val="18"/>
                <w:szCs w:val="18"/>
              </w:rPr>
            </w:pPr>
            <w:r w:rsidRPr="00714C24">
              <w:rPr>
                <w:sz w:val="18"/>
                <w:szCs w:val="18"/>
              </w:rPr>
              <w:t>Application des prescriptions minimales du temps de travail :</w:t>
            </w:r>
          </w:p>
          <w:p w14:paraId="31AC65DE" w14:textId="77777777" w:rsidR="0007647C" w:rsidRPr="00714C24" w:rsidRDefault="0007647C" w:rsidP="006C1A55">
            <w:pPr>
              <w:pStyle w:val="Paragraphedeliste"/>
              <w:numPr>
                <w:ilvl w:val="0"/>
                <w:numId w:val="8"/>
              </w:numPr>
              <w:spacing w:before="240"/>
              <w:ind w:left="153" w:hanging="227"/>
              <w:contextualSpacing w:val="0"/>
              <w:rPr>
                <w:sz w:val="18"/>
                <w:szCs w:val="18"/>
              </w:rPr>
            </w:pPr>
            <w:r w:rsidRPr="00714C24">
              <w:rPr>
                <w:sz w:val="18"/>
                <w:szCs w:val="18"/>
              </w:rPr>
              <w:t>48h hebdomadaires sur une même semaine</w:t>
            </w:r>
          </w:p>
          <w:p w14:paraId="3DCCD09D" w14:textId="77777777" w:rsidR="0007647C" w:rsidRPr="00714C24" w:rsidRDefault="0007647C" w:rsidP="006C1A55">
            <w:pPr>
              <w:pStyle w:val="Paragraphedeliste"/>
              <w:numPr>
                <w:ilvl w:val="0"/>
                <w:numId w:val="8"/>
              </w:numPr>
              <w:spacing w:before="120"/>
              <w:ind w:left="153" w:hanging="227"/>
              <w:contextualSpacing w:val="0"/>
              <w:rPr>
                <w:sz w:val="18"/>
                <w:szCs w:val="18"/>
              </w:rPr>
            </w:pPr>
            <w:r w:rsidRPr="00714C24">
              <w:rPr>
                <w:sz w:val="18"/>
                <w:szCs w:val="18"/>
              </w:rPr>
              <w:t>44h hebdomadaires en moyenne sur une période de 12 semaines consécutives</w:t>
            </w:r>
          </w:p>
        </w:tc>
        <w:tc>
          <w:tcPr>
            <w:tcW w:w="3078" w:type="dxa"/>
            <w:vAlign w:val="center"/>
          </w:tcPr>
          <w:p w14:paraId="756BDE24" w14:textId="77777777" w:rsidR="0007647C" w:rsidRDefault="0007647C" w:rsidP="006C1A55">
            <w:pPr>
              <w:pStyle w:val="Paragraphedeliste"/>
              <w:numPr>
                <w:ilvl w:val="0"/>
                <w:numId w:val="8"/>
              </w:numPr>
              <w:spacing w:after="120"/>
              <w:ind w:left="193" w:hanging="193"/>
              <w:contextualSpacing w:val="0"/>
              <w:rPr>
                <w:sz w:val="18"/>
                <w:szCs w:val="18"/>
              </w:rPr>
            </w:pPr>
            <w:r>
              <w:rPr>
                <w:sz w:val="18"/>
                <w:szCs w:val="18"/>
              </w:rPr>
              <w:t>Demande d’autorisation auprès de l’autorité territoriale</w:t>
            </w:r>
          </w:p>
          <w:p w14:paraId="4635F361" w14:textId="77777777" w:rsidR="0007647C" w:rsidRDefault="0007647C" w:rsidP="006C1A55">
            <w:pPr>
              <w:pStyle w:val="Paragraphedeliste"/>
              <w:numPr>
                <w:ilvl w:val="0"/>
                <w:numId w:val="8"/>
              </w:numPr>
              <w:spacing w:after="120"/>
              <w:ind w:left="193" w:hanging="193"/>
              <w:contextualSpacing w:val="0"/>
              <w:rPr>
                <w:sz w:val="18"/>
                <w:szCs w:val="18"/>
              </w:rPr>
            </w:pPr>
            <w:r>
              <w:rPr>
                <w:sz w:val="18"/>
                <w:szCs w:val="18"/>
              </w:rPr>
              <w:t>L’autorité territoriale a 2 mois pour se prononcer sur la demande. En cas de silence la demande est réputée rejetée</w:t>
            </w:r>
          </w:p>
          <w:p w14:paraId="1EC6A416" w14:textId="77777777" w:rsidR="0007647C" w:rsidRDefault="0007647C" w:rsidP="006C1A55">
            <w:pPr>
              <w:pStyle w:val="Paragraphedeliste"/>
              <w:numPr>
                <w:ilvl w:val="0"/>
                <w:numId w:val="8"/>
              </w:numPr>
              <w:spacing w:after="120"/>
              <w:ind w:left="193" w:hanging="193"/>
              <w:contextualSpacing w:val="0"/>
              <w:rPr>
                <w:sz w:val="18"/>
                <w:szCs w:val="18"/>
              </w:rPr>
            </w:pPr>
            <w:r>
              <w:rPr>
                <w:sz w:val="18"/>
                <w:szCs w:val="18"/>
              </w:rPr>
              <w:t>Possibilité pour l’autorité territoriale d’émettre des réserves afin d’assurer le respect des obligations déontologiques et le fonctionnement normal du service</w:t>
            </w:r>
          </w:p>
          <w:p w14:paraId="45919D49" w14:textId="77777777" w:rsidR="0007647C" w:rsidRDefault="0007647C" w:rsidP="006C1A55">
            <w:pPr>
              <w:pStyle w:val="Paragraphedeliste"/>
              <w:numPr>
                <w:ilvl w:val="0"/>
                <w:numId w:val="8"/>
              </w:numPr>
              <w:spacing w:after="120"/>
              <w:ind w:left="193" w:hanging="193"/>
              <w:contextualSpacing w:val="0"/>
              <w:rPr>
                <w:sz w:val="18"/>
                <w:szCs w:val="18"/>
              </w:rPr>
            </w:pPr>
            <w:r>
              <w:rPr>
                <w:sz w:val="18"/>
                <w:szCs w:val="18"/>
              </w:rPr>
              <w:t>Saisi du référent déontologue en cas de doute sur la compatibilité du projet de création ou reprise d’entreprise avec les fonctions exercées par l’agent au cours des 3 années précédant la demande</w:t>
            </w:r>
          </w:p>
          <w:p w14:paraId="7E4BC352" w14:textId="77777777" w:rsidR="0007647C" w:rsidRDefault="0007647C" w:rsidP="006C1A55">
            <w:pPr>
              <w:pStyle w:val="Paragraphedeliste"/>
              <w:numPr>
                <w:ilvl w:val="0"/>
                <w:numId w:val="8"/>
              </w:numPr>
              <w:spacing w:after="120"/>
              <w:ind w:left="193" w:hanging="193"/>
              <w:contextualSpacing w:val="0"/>
              <w:rPr>
                <w:sz w:val="18"/>
                <w:szCs w:val="18"/>
              </w:rPr>
            </w:pPr>
            <w:r>
              <w:rPr>
                <w:sz w:val="18"/>
                <w:szCs w:val="18"/>
              </w:rPr>
              <w:t>Si confirmation du doute par le référent déontologue l’autorité saisit la HATVP</w:t>
            </w:r>
          </w:p>
          <w:p w14:paraId="3B911DC5" w14:textId="77777777" w:rsidR="0007647C" w:rsidRPr="00AE5A21" w:rsidRDefault="0007647C" w:rsidP="006C1A55">
            <w:pPr>
              <w:pStyle w:val="Paragraphedeliste"/>
              <w:numPr>
                <w:ilvl w:val="0"/>
                <w:numId w:val="8"/>
              </w:numPr>
              <w:spacing w:after="120"/>
              <w:ind w:left="193" w:hanging="193"/>
              <w:contextualSpacing w:val="0"/>
              <w:rPr>
                <w:sz w:val="18"/>
                <w:szCs w:val="18"/>
              </w:rPr>
            </w:pPr>
            <w:r>
              <w:rPr>
                <w:sz w:val="18"/>
                <w:szCs w:val="18"/>
              </w:rPr>
              <w:t>Autorisation pour une durée de 3 ans renouvelable pour une durée d’1 an</w:t>
            </w:r>
          </w:p>
          <w:p w14:paraId="492FE782" w14:textId="77777777" w:rsidR="0007647C" w:rsidRPr="00AB49BD" w:rsidRDefault="0007647C" w:rsidP="006C1A55">
            <w:pPr>
              <w:spacing w:after="120"/>
              <w:rPr>
                <w:i/>
                <w:sz w:val="14"/>
                <w:szCs w:val="14"/>
              </w:rPr>
            </w:pPr>
            <w:r w:rsidRPr="00AB49BD">
              <w:rPr>
                <w:i/>
                <w:color w:val="A6A6A6" w:themeColor="background1" w:themeShade="A6"/>
                <w:sz w:val="14"/>
                <w:szCs w:val="14"/>
              </w:rPr>
              <w:t>(ATTENTION : procédure différente en cas de poste à Hautes responsabilités – voir page 10)</w:t>
            </w:r>
          </w:p>
        </w:tc>
      </w:tr>
    </w:tbl>
    <w:p w14:paraId="5E0F5828" w14:textId="77777777" w:rsidR="009769FD" w:rsidRPr="009769FD" w:rsidRDefault="009769FD" w:rsidP="009769FD">
      <w:pPr>
        <w:spacing w:before="240" w:after="160"/>
        <w:jc w:val="center"/>
        <w:rPr>
          <w:b/>
          <w:sz w:val="28"/>
          <w:szCs w:val="28"/>
        </w:rPr>
      </w:pPr>
    </w:p>
    <w:sectPr w:rsidR="009769FD" w:rsidRPr="009769FD" w:rsidSect="0007647C">
      <w:pgSz w:w="16840" w:h="11900" w:orient="landscape"/>
      <w:pgMar w:top="284" w:right="454" w:bottom="284" w:left="454" w:header="851" w:footer="5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852D7" w14:textId="77777777" w:rsidR="00F379E8" w:rsidRDefault="00F379E8" w:rsidP="004311A3">
      <w:r>
        <w:separator/>
      </w:r>
    </w:p>
  </w:endnote>
  <w:endnote w:type="continuationSeparator" w:id="0">
    <w:p w14:paraId="3DDD56C4" w14:textId="77777777" w:rsidR="00F379E8" w:rsidRDefault="00F379E8"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43A6B" w14:textId="77777777" w:rsidR="0024167C" w:rsidRDefault="0024167C" w:rsidP="00A35CB1">
    <w:pPr>
      <w:pStyle w:val="Fiche-Numrodepage"/>
    </w:pPr>
    <w:r>
      <w:rPr>
        <w:noProof/>
        <w:lang w:eastAsia="fr-FR" w:bidi="ar-SA"/>
      </w:rPr>
      <w:drawing>
        <wp:anchor distT="0" distB="0" distL="114300" distR="114300" simplePos="0" relativeHeight="251689984" behindDoc="1" locked="1" layoutInCell="1" allowOverlap="1" wp14:anchorId="2AE3A86B" wp14:editId="7AC0D880">
          <wp:simplePos x="0" y="0"/>
          <wp:positionH relativeFrom="column">
            <wp:align>center</wp:align>
          </wp:positionH>
          <wp:positionV relativeFrom="page">
            <wp:posOffset>10079990</wp:posOffset>
          </wp:positionV>
          <wp:extent cx="6120000" cy="126000"/>
          <wp:effectExtent l="0" t="0" r="0" b="7620"/>
          <wp:wrapNone/>
          <wp:docPr id="3" name="Image 3" descr="Pour les pages 2 et suivantes" title="Pied de p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ed de page p 1 sans Bretagne.png"/>
                  <pic:cNvPicPr/>
                </pic:nvPicPr>
                <pic:blipFill>
                  <a:blip r:embed="rId1">
                    <a:extLst>
                      <a:ext uri="{28A0092B-C50C-407E-A947-70E740481C1C}">
                        <a14:useLocalDpi xmlns:a14="http://schemas.microsoft.com/office/drawing/2010/main" val="0"/>
                      </a:ext>
                    </a:extLst>
                  </a:blip>
                  <a:stretch>
                    <a:fillRect/>
                  </a:stretch>
                </pic:blipFill>
                <pic:spPr>
                  <a:xfrm>
                    <a:off x="0" y="0"/>
                    <a:ext cx="6120000" cy="1260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612AE8">
      <w:fldChar w:fldCharType="begin"/>
    </w:r>
    <w:r w:rsidRPr="00612AE8">
      <w:instrText xml:space="preserve"> PAGE  \* Arabic  \* MERGEFORMAT </w:instrText>
    </w:r>
    <w:r w:rsidRPr="00612AE8">
      <w:fldChar w:fldCharType="separate"/>
    </w:r>
    <w:r>
      <w:rPr>
        <w:noProof/>
      </w:rPr>
      <w:t>21</w:t>
    </w:r>
    <w:r w:rsidRPr="00612A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95E33" w14:textId="77777777" w:rsidR="00F379E8" w:rsidRDefault="00F379E8" w:rsidP="004311A3">
      <w:r>
        <w:separator/>
      </w:r>
    </w:p>
  </w:footnote>
  <w:footnote w:type="continuationSeparator" w:id="0">
    <w:p w14:paraId="07828523" w14:textId="77777777" w:rsidR="00F379E8" w:rsidRDefault="00F379E8" w:rsidP="0043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6A5E5" w14:textId="77777777" w:rsidR="0024167C" w:rsidRDefault="0024167C">
    <w:pPr>
      <w:pStyle w:val="En-tte"/>
    </w:pPr>
    <w:r>
      <w:rPr>
        <w:noProof/>
      </w:rPr>
      <mc:AlternateContent>
        <mc:Choice Requires="wps">
          <w:drawing>
            <wp:anchor distT="0" distB="0" distL="114300" distR="114300" simplePos="0" relativeHeight="251694080" behindDoc="0" locked="1" layoutInCell="1" allowOverlap="1" wp14:anchorId="533E9937" wp14:editId="2388B06B">
              <wp:simplePos x="0" y="0"/>
              <wp:positionH relativeFrom="margin">
                <wp:align>left</wp:align>
              </wp:positionH>
              <wp:positionV relativeFrom="page">
                <wp:posOffset>1216025</wp:posOffset>
              </wp:positionV>
              <wp:extent cx="2292985" cy="489585"/>
              <wp:effectExtent l="0" t="0" r="12065" b="5715"/>
              <wp:wrapThrough wrapText="bothSides">
                <wp:wrapPolygon edited="0">
                  <wp:start x="0" y="0"/>
                  <wp:lineTo x="0" y="21012"/>
                  <wp:lineTo x="21534" y="21012"/>
                  <wp:lineTo x="21534" y="0"/>
                  <wp:lineTo x="0" y="0"/>
                </wp:wrapPolygon>
              </wp:wrapThrough>
              <wp:docPr id="13" name="Zone de texte 13" descr="Thématique de la fiche" title="Thématiqu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489585"/>
                      </a:xfrm>
                      <a:prstGeom prst="rect">
                        <a:avLst/>
                      </a:prstGeom>
                      <a:noFill/>
                      <a:ln w="9525">
                        <a:noFill/>
                        <a:miter lim="800000"/>
                        <a:headEnd/>
                        <a:tailEnd/>
                      </a:ln>
                    </wps:spPr>
                    <wps:txbx>
                      <w:txbxContent>
                        <w:p w14:paraId="07ADBE95" w14:textId="77777777" w:rsidR="0024167C" w:rsidRPr="00740D9A" w:rsidRDefault="0024167C" w:rsidP="00865847">
                          <w:pPr>
                            <w:rPr>
                              <w:color w:val="52789C"/>
                              <w:sz w:val="32"/>
                              <w:szCs w:val="32"/>
                            </w:rPr>
                          </w:pPr>
                          <w:r>
                            <w:rPr>
                              <w:color w:val="52789C"/>
                              <w:sz w:val="32"/>
                              <w:szCs w:val="32"/>
                            </w:rPr>
                            <w:t>La déontologie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3E9937" id="_x0000_t202" coordsize="21600,21600" o:spt="202" path="m,l,21600r21600,l21600,xe">
              <v:stroke joinstyle="miter"/>
              <v:path gradientshapeok="t" o:connecttype="rect"/>
            </v:shapetype>
            <v:shape id="Zone de texte 13" o:spid="_x0000_s1047" type="#_x0000_t202" alt="Titre : Thématique - Description : Thématique de la fiche" style="position:absolute;margin-left:0;margin-top:95.75pt;width:180.55pt;height:38.5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" filled="f" stroked="f">
              <v:textbox inset="0,0,0,0">
                <w:txbxContent>
                  <w:p w14:paraId="07ADBE95" w14:textId="77777777" w:rsidR="0024167C" w:rsidRPr="00740D9A" w:rsidRDefault="0024167C" w:rsidP="00865847">
                    <w:pPr>
                      <w:rPr>
                        <w:color w:val="52789C"/>
                        <w:sz w:val="32"/>
                        <w:szCs w:val="32"/>
                      </w:rPr>
                    </w:pPr>
                    <w:r>
                      <w:rPr>
                        <w:color w:val="52789C"/>
                        <w:sz w:val="32"/>
                        <w:szCs w:val="32"/>
                      </w:rPr>
                      <w:t>La déontologie</w:t>
                    </w:r>
                  </w:p>
                </w:txbxContent>
              </v:textbox>
              <w10:wrap type="through" anchorx="margin" anchory="page"/>
              <w10:anchorlock/>
            </v:shape>
          </w:pict>
        </mc:Fallback>
      </mc:AlternateContent>
    </w:r>
    <w:r>
      <w:rPr>
        <w:noProof/>
      </w:rPr>
      <w:drawing>
        <wp:anchor distT="0" distB="0" distL="114300" distR="114300" simplePos="0" relativeHeight="251692032" behindDoc="0" locked="1" layoutInCell="1" allowOverlap="1" wp14:anchorId="4DE4BFC1" wp14:editId="5B9D2282">
          <wp:simplePos x="0" y="0"/>
          <wp:positionH relativeFrom="margin">
            <wp:align>left</wp:align>
          </wp:positionH>
          <wp:positionV relativeFrom="page">
            <wp:posOffset>547370</wp:posOffset>
          </wp:positionV>
          <wp:extent cx="1367790" cy="575945"/>
          <wp:effectExtent l="0" t="0" r="3810" b="0"/>
          <wp:wrapThrough wrapText="bothSides">
            <wp:wrapPolygon edited="0">
              <wp:start x="0" y="0"/>
              <wp:lineTo x="0" y="20719"/>
              <wp:lineTo x="21359" y="20719"/>
              <wp:lineTo x="21359" y="0"/>
              <wp:lineTo x="0" y="0"/>
            </wp:wrapPolygon>
          </wp:wrapThrough>
          <wp:docPr id="193" name="Image 193" descr="Vignette Type de document " title="Fi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referRelativeResize="0">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779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470A6D" w14:textId="77777777" w:rsidR="0024167C" w:rsidRDefault="0024167C">
    <w:pPr>
      <w:pStyle w:val="En-tte"/>
    </w:pPr>
    <w:r w:rsidRPr="00263F72">
      <w:rPr>
        <w:noProof/>
      </w:rPr>
      <mc:AlternateContent>
        <mc:Choice Requires="wps">
          <w:drawing>
            <wp:anchor distT="45720" distB="45720" distL="114300" distR="114300" simplePos="0" relativeHeight="251696128" behindDoc="1" locked="1" layoutInCell="1" allowOverlap="1" wp14:anchorId="3641B56F" wp14:editId="11DA45DC">
              <wp:simplePos x="0" y="0"/>
              <wp:positionH relativeFrom="page">
                <wp:posOffset>4490085</wp:posOffset>
              </wp:positionH>
              <wp:positionV relativeFrom="margin">
                <wp:posOffset>-967740</wp:posOffset>
              </wp:positionV>
              <wp:extent cx="2688590" cy="596900"/>
              <wp:effectExtent l="0" t="0" r="0" b="0"/>
              <wp:wrapNone/>
              <wp:docPr id="217" name="Zone de texte 2" title="Numéro de la note et d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596900"/>
                      </a:xfrm>
                      <a:prstGeom prst="rect">
                        <a:avLst/>
                      </a:prstGeom>
                      <a:noFill/>
                      <a:ln w="9525">
                        <a:noFill/>
                        <a:miter lim="800000"/>
                        <a:headEnd/>
                        <a:tailEnd/>
                      </a:ln>
                    </wps:spPr>
                    <wps:txbx>
                      <w:txbxContent>
                        <w:p w14:paraId="2992E01B" w14:textId="05409E53" w:rsidR="0024167C" w:rsidRPr="005F7B65" w:rsidRDefault="0024167C" w:rsidP="00865847">
                          <w:pPr>
                            <w:jc w:val="right"/>
                            <w:rPr>
                              <w:rFonts w:asciiTheme="majorHAnsi" w:hAnsiTheme="majorHAnsi" w:cstheme="majorHAnsi"/>
                            </w:rPr>
                          </w:pPr>
                          <w:r>
                            <w:rPr>
                              <w:rFonts w:asciiTheme="majorHAnsi" w:hAnsiTheme="majorHAnsi" w:cstheme="majorHAnsi"/>
                            </w:rPr>
                            <w:t xml:space="preserve">Mars 2022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1B56F" id="_x0000_s1048" type="#_x0000_t202" alt="Titre : Numéro de la note et date" style="position:absolute;margin-left:353.55pt;margin-top:-76.2pt;width:211.7pt;height:47pt;z-index:-25162035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" filled="f" stroked="f">
              <v:textbox>
                <w:txbxContent>
                  <w:p w14:paraId="2992E01B" w14:textId="05409E53" w:rsidR="0024167C" w:rsidRPr="005F7B65" w:rsidRDefault="0024167C" w:rsidP="00865847">
                    <w:pPr>
                      <w:jc w:val="right"/>
                      <w:rPr>
                        <w:rFonts w:asciiTheme="majorHAnsi" w:hAnsiTheme="majorHAnsi" w:cstheme="majorHAnsi"/>
                      </w:rPr>
                    </w:pPr>
                    <w:r>
                      <w:rPr>
                        <w:rFonts w:asciiTheme="majorHAnsi" w:hAnsiTheme="majorHAnsi" w:cstheme="majorHAnsi"/>
                      </w:rPr>
                      <w:t xml:space="preserve">Mars 2022 </w:t>
                    </w:r>
                  </w:p>
                </w:txbxContent>
              </v:textbox>
              <w10:wrap anchorx="page" anchory="margin"/>
              <w10:anchorlock/>
            </v:shape>
          </w:pict>
        </mc:Fallback>
      </mc:AlternateContent>
    </w:r>
  </w:p>
  <w:p w14:paraId="4067AEF8" w14:textId="77777777" w:rsidR="0024167C" w:rsidRDefault="0024167C">
    <w:pPr>
      <w:pStyle w:val="En-tte"/>
    </w:pPr>
  </w:p>
  <w:p w14:paraId="64B042D9" w14:textId="77777777" w:rsidR="0024167C" w:rsidRDefault="0024167C">
    <w:pPr>
      <w:pStyle w:val="En-tte"/>
    </w:pPr>
  </w:p>
  <w:p w14:paraId="5901767E" w14:textId="77777777" w:rsidR="0024167C" w:rsidRDefault="0024167C">
    <w:pPr>
      <w:pStyle w:val="En-tte"/>
    </w:pPr>
  </w:p>
  <w:p w14:paraId="282B9CB0" w14:textId="77777777" w:rsidR="0024167C" w:rsidRDefault="0024167C">
    <w:pPr>
      <w:pStyle w:val="En-tte"/>
    </w:pPr>
  </w:p>
  <w:p w14:paraId="2C26C868" w14:textId="77777777" w:rsidR="0024167C" w:rsidRDefault="0024167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36C4"/>
    <w:multiLevelType w:val="hybridMultilevel"/>
    <w:tmpl w:val="38E617E8"/>
    <w:lvl w:ilvl="0" w:tplc="DF8EDB60">
      <w:start w:val="1"/>
      <w:numFmt w:val="bullet"/>
      <w:lvlText w:val="-"/>
      <w:lvlJc w:val="left"/>
      <w:pPr>
        <w:ind w:left="720" w:hanging="360"/>
      </w:pPr>
      <w:rPr>
        <w:rFonts w:ascii="Calibri" w:eastAsiaTheme="minorEastAsia" w:hAnsi="Calibri" w:cs="Calibri" w:hint="default"/>
      </w:rPr>
    </w:lvl>
    <w:lvl w:ilvl="1" w:tplc="531E268A">
      <w:start w:val="1"/>
      <w:numFmt w:val="bullet"/>
      <w:lvlText w:val=""/>
      <w:lvlJc w:val="left"/>
      <w:pPr>
        <w:ind w:left="1440" w:hanging="360"/>
      </w:pPr>
      <w:rPr>
        <w:rFonts w:ascii="Wingdings" w:hAnsi="Wingdings" w:hint="default"/>
        <w:sz w:val="16"/>
      </w:rPr>
    </w:lvl>
    <w:lvl w:ilvl="2" w:tplc="1AD4B328">
      <w:start w:val="1"/>
      <w:numFmt w:val="bullet"/>
      <w:lvlText w:val=""/>
      <w:lvlJc w:val="left"/>
      <w:pPr>
        <w:ind w:left="2160" w:hanging="360"/>
      </w:pPr>
      <w:rPr>
        <w:rFonts w:ascii="Webdings" w:hAnsi="Webdings" w:hint="default"/>
        <w:sz w:val="16"/>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B75C15"/>
    <w:multiLevelType w:val="hybridMultilevel"/>
    <w:tmpl w:val="B30C4386"/>
    <w:lvl w:ilvl="0" w:tplc="040C0011">
      <w:start w:val="1"/>
      <w:numFmt w:val="decimal"/>
      <w:lvlText w:val="%1)"/>
      <w:lvlJc w:val="left"/>
      <w:pPr>
        <w:ind w:left="1778" w:hanging="360"/>
      </w:pPr>
      <w:rPr>
        <w:rFonts w:hint="default"/>
      </w:rPr>
    </w:lvl>
    <w:lvl w:ilvl="1" w:tplc="040C0019">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2" w15:restartNumberingAfterBreak="0">
    <w:nsid w:val="107A3E27"/>
    <w:multiLevelType w:val="hybridMultilevel"/>
    <w:tmpl w:val="B30C4386"/>
    <w:lvl w:ilvl="0" w:tplc="040C0011">
      <w:start w:val="1"/>
      <w:numFmt w:val="decimal"/>
      <w:lvlText w:val="%1)"/>
      <w:lvlJc w:val="left"/>
      <w:pPr>
        <w:ind w:left="1778" w:hanging="360"/>
      </w:pPr>
      <w:rPr>
        <w:rFonts w:hint="default"/>
      </w:rPr>
    </w:lvl>
    <w:lvl w:ilvl="1" w:tplc="040C0019">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 w15:restartNumberingAfterBreak="0">
    <w:nsid w:val="177B06DA"/>
    <w:multiLevelType w:val="hybridMultilevel"/>
    <w:tmpl w:val="F86A7EF0"/>
    <w:lvl w:ilvl="0" w:tplc="4AE004A6">
      <w:start w:val="1"/>
      <w:numFmt w:val="lowerLetter"/>
      <w:pStyle w:val="a"/>
      <w:lvlText w:val="%1)"/>
      <w:lvlJc w:val="left"/>
      <w:pPr>
        <w:ind w:left="2138" w:hanging="360"/>
      </w:pPr>
      <w:rPr>
        <w:rFonts w:hint="default"/>
        <w:i w:val="0"/>
        <w:sz w:val="24"/>
        <w:u w:val="none"/>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4" w15:restartNumberingAfterBreak="0">
    <w:nsid w:val="1F082935"/>
    <w:multiLevelType w:val="hybridMultilevel"/>
    <w:tmpl w:val="144AD930"/>
    <w:lvl w:ilvl="0" w:tplc="8312F2E6">
      <w:start w:val="1"/>
      <w:numFmt w:val="bullet"/>
      <w:pStyle w:val="Fich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2A1B0C95"/>
    <w:multiLevelType w:val="hybridMultilevel"/>
    <w:tmpl w:val="B30C4386"/>
    <w:lvl w:ilvl="0" w:tplc="040C0011">
      <w:start w:val="1"/>
      <w:numFmt w:val="decimal"/>
      <w:lvlText w:val="%1)"/>
      <w:lvlJc w:val="left"/>
      <w:pPr>
        <w:ind w:left="1778" w:hanging="360"/>
      </w:pPr>
      <w:rPr>
        <w:rFonts w:hint="default"/>
      </w:rPr>
    </w:lvl>
    <w:lvl w:ilvl="1" w:tplc="040C0019">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6" w15:restartNumberingAfterBreak="0">
    <w:nsid w:val="2E430789"/>
    <w:multiLevelType w:val="hybridMultilevel"/>
    <w:tmpl w:val="47502ED8"/>
    <w:lvl w:ilvl="0" w:tplc="5E5C5448">
      <w:start w:val="1"/>
      <w:numFmt w:val="upperLetter"/>
      <w:lvlText w:val="%1."/>
      <w:lvlJc w:val="left"/>
      <w:pPr>
        <w:ind w:left="1495" w:hanging="360"/>
      </w:pPr>
      <w:rPr>
        <w:rFonts w:hint="default"/>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7" w15:restartNumberingAfterBreak="0">
    <w:nsid w:val="2EF8270A"/>
    <w:multiLevelType w:val="hybridMultilevel"/>
    <w:tmpl w:val="E28CB5C4"/>
    <w:lvl w:ilvl="0" w:tplc="3A66E9EA">
      <w:start w:val="1"/>
      <w:numFmt w:val="bullet"/>
      <w:pStyle w:val="Fich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 w15:restartNumberingAfterBreak="0">
    <w:nsid w:val="3F235D4B"/>
    <w:multiLevelType w:val="hybridMultilevel"/>
    <w:tmpl w:val="6CE29B1C"/>
    <w:lvl w:ilvl="0" w:tplc="90B8792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B27AAF"/>
    <w:multiLevelType w:val="hybridMultilevel"/>
    <w:tmpl w:val="9BE41E1C"/>
    <w:lvl w:ilvl="0" w:tplc="6650907E">
      <w:start w:val="1"/>
      <w:numFmt w:val="upperLetter"/>
      <w:lvlText w:val="%1."/>
      <w:lvlJc w:val="left"/>
      <w:pPr>
        <w:ind w:left="1495" w:hanging="360"/>
      </w:pPr>
      <w:rPr>
        <w:rFonts w:hint="default"/>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10" w15:restartNumberingAfterBreak="0">
    <w:nsid w:val="45C30905"/>
    <w:multiLevelType w:val="hybridMultilevel"/>
    <w:tmpl w:val="548270D4"/>
    <w:lvl w:ilvl="0" w:tplc="9E407C0C">
      <w:start w:val="1"/>
      <w:numFmt w:val="bullet"/>
      <w:pStyle w:val="Fich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1" w15:restartNumberingAfterBreak="0">
    <w:nsid w:val="471945FC"/>
    <w:multiLevelType w:val="hybridMultilevel"/>
    <w:tmpl w:val="F4B8E5BC"/>
    <w:lvl w:ilvl="0" w:tplc="E4A2A142">
      <w:start w:val="1"/>
      <w:numFmt w:val="lowerLetter"/>
      <w:lvlText w:val="%1)"/>
      <w:lvlJc w:val="left"/>
      <w:pPr>
        <w:ind w:left="2138" w:hanging="360"/>
      </w:pPr>
      <w:rPr>
        <w:rFonts w:hint="default"/>
        <w:i w:val="0"/>
        <w:sz w:val="24"/>
        <w:u w:val="none"/>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12" w15:restartNumberingAfterBreak="0">
    <w:nsid w:val="4DB5673A"/>
    <w:multiLevelType w:val="hybridMultilevel"/>
    <w:tmpl w:val="CF1ACF8A"/>
    <w:lvl w:ilvl="0" w:tplc="995A8368">
      <w:start w:val="1"/>
      <w:numFmt w:val="bullet"/>
      <w:lvlText w:val=""/>
      <w:lvlJc w:val="left"/>
      <w:pPr>
        <w:tabs>
          <w:tab w:val="num" w:pos="720"/>
        </w:tabs>
        <w:ind w:left="720" w:hanging="360"/>
      </w:pPr>
      <w:rPr>
        <w:rFonts w:ascii="Wingdings" w:hAnsi="Wingdings" w:hint="default"/>
      </w:rPr>
    </w:lvl>
    <w:lvl w:ilvl="1" w:tplc="D1B82AF4">
      <w:start w:val="110"/>
      <w:numFmt w:val="bullet"/>
      <w:lvlText w:val="o"/>
      <w:lvlJc w:val="left"/>
      <w:pPr>
        <w:tabs>
          <w:tab w:val="num" w:pos="1440"/>
        </w:tabs>
        <w:ind w:left="1440" w:hanging="360"/>
      </w:pPr>
      <w:rPr>
        <w:rFonts w:ascii="Courier New" w:hAnsi="Courier New" w:hint="default"/>
      </w:rPr>
    </w:lvl>
    <w:lvl w:ilvl="2" w:tplc="3B628D9C" w:tentative="1">
      <w:start w:val="1"/>
      <w:numFmt w:val="bullet"/>
      <w:lvlText w:val=""/>
      <w:lvlJc w:val="left"/>
      <w:pPr>
        <w:tabs>
          <w:tab w:val="num" w:pos="2160"/>
        </w:tabs>
        <w:ind w:left="2160" w:hanging="360"/>
      </w:pPr>
      <w:rPr>
        <w:rFonts w:ascii="Wingdings" w:hAnsi="Wingdings" w:hint="default"/>
      </w:rPr>
    </w:lvl>
    <w:lvl w:ilvl="3" w:tplc="FA6CBDDA" w:tentative="1">
      <w:start w:val="1"/>
      <w:numFmt w:val="bullet"/>
      <w:lvlText w:val=""/>
      <w:lvlJc w:val="left"/>
      <w:pPr>
        <w:tabs>
          <w:tab w:val="num" w:pos="2880"/>
        </w:tabs>
        <w:ind w:left="2880" w:hanging="360"/>
      </w:pPr>
      <w:rPr>
        <w:rFonts w:ascii="Wingdings" w:hAnsi="Wingdings" w:hint="default"/>
      </w:rPr>
    </w:lvl>
    <w:lvl w:ilvl="4" w:tplc="EA72AE64" w:tentative="1">
      <w:start w:val="1"/>
      <w:numFmt w:val="bullet"/>
      <w:lvlText w:val=""/>
      <w:lvlJc w:val="left"/>
      <w:pPr>
        <w:tabs>
          <w:tab w:val="num" w:pos="3600"/>
        </w:tabs>
        <w:ind w:left="3600" w:hanging="360"/>
      </w:pPr>
      <w:rPr>
        <w:rFonts w:ascii="Wingdings" w:hAnsi="Wingdings" w:hint="default"/>
      </w:rPr>
    </w:lvl>
    <w:lvl w:ilvl="5" w:tplc="BD8418C8" w:tentative="1">
      <w:start w:val="1"/>
      <w:numFmt w:val="bullet"/>
      <w:lvlText w:val=""/>
      <w:lvlJc w:val="left"/>
      <w:pPr>
        <w:tabs>
          <w:tab w:val="num" w:pos="4320"/>
        </w:tabs>
        <w:ind w:left="4320" w:hanging="360"/>
      </w:pPr>
      <w:rPr>
        <w:rFonts w:ascii="Wingdings" w:hAnsi="Wingdings" w:hint="default"/>
      </w:rPr>
    </w:lvl>
    <w:lvl w:ilvl="6" w:tplc="F920EAA0" w:tentative="1">
      <w:start w:val="1"/>
      <w:numFmt w:val="bullet"/>
      <w:lvlText w:val=""/>
      <w:lvlJc w:val="left"/>
      <w:pPr>
        <w:tabs>
          <w:tab w:val="num" w:pos="5040"/>
        </w:tabs>
        <w:ind w:left="5040" w:hanging="360"/>
      </w:pPr>
      <w:rPr>
        <w:rFonts w:ascii="Wingdings" w:hAnsi="Wingdings" w:hint="default"/>
      </w:rPr>
    </w:lvl>
    <w:lvl w:ilvl="7" w:tplc="7A62959C" w:tentative="1">
      <w:start w:val="1"/>
      <w:numFmt w:val="bullet"/>
      <w:lvlText w:val=""/>
      <w:lvlJc w:val="left"/>
      <w:pPr>
        <w:tabs>
          <w:tab w:val="num" w:pos="5760"/>
        </w:tabs>
        <w:ind w:left="5760" w:hanging="360"/>
      </w:pPr>
      <w:rPr>
        <w:rFonts w:ascii="Wingdings" w:hAnsi="Wingdings" w:hint="default"/>
      </w:rPr>
    </w:lvl>
    <w:lvl w:ilvl="8" w:tplc="EE12F2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292BCB"/>
    <w:multiLevelType w:val="hybridMultilevel"/>
    <w:tmpl w:val="831C32C8"/>
    <w:lvl w:ilvl="0" w:tplc="6C7C2848">
      <w:start w:val="1"/>
      <w:numFmt w:val="decimal"/>
      <w:pStyle w:val="1"/>
      <w:lvlText w:val="%1)"/>
      <w:lvlJc w:val="left"/>
      <w:pPr>
        <w:ind w:left="1778" w:hanging="360"/>
      </w:pPr>
      <w:rPr>
        <w:rFonts w:hint="default"/>
      </w:rPr>
    </w:lvl>
    <w:lvl w:ilvl="1" w:tplc="040C0019">
      <w:start w:val="1"/>
      <w:numFmt w:val="lowerLetter"/>
      <w:lvlText w:val="%2."/>
      <w:lvlJc w:val="left"/>
      <w:pPr>
        <w:ind w:left="2498" w:hanging="360"/>
      </w:pPr>
    </w:lvl>
    <w:lvl w:ilvl="2" w:tplc="040C001B">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4" w15:restartNumberingAfterBreak="0">
    <w:nsid w:val="526B1726"/>
    <w:multiLevelType w:val="hybridMultilevel"/>
    <w:tmpl w:val="A8266096"/>
    <w:lvl w:ilvl="0" w:tplc="DF8EDB60">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335039"/>
    <w:multiLevelType w:val="hybridMultilevel"/>
    <w:tmpl w:val="A1BC3000"/>
    <w:lvl w:ilvl="0" w:tplc="B5506B38">
      <w:start w:val="1"/>
      <w:numFmt w:val="decimal"/>
      <w:pStyle w:val="2"/>
      <w:lvlText w:val="%1."/>
      <w:lvlJc w:val="left"/>
      <w:pPr>
        <w:ind w:left="1495"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15:restartNumberingAfterBreak="0">
    <w:nsid w:val="5BB50752"/>
    <w:multiLevelType w:val="hybridMultilevel"/>
    <w:tmpl w:val="EAF2EC34"/>
    <w:lvl w:ilvl="0" w:tplc="0B4490BA">
      <w:start w:val="1"/>
      <w:numFmt w:val="bullet"/>
      <w:pStyle w:val="Fich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5F225F93"/>
    <w:multiLevelType w:val="hybridMultilevel"/>
    <w:tmpl w:val="B952302C"/>
    <w:lvl w:ilvl="0" w:tplc="281C1362">
      <w:start w:val="1"/>
      <w:numFmt w:val="bullet"/>
      <w:lvlText w:val=""/>
      <w:lvlJc w:val="left"/>
      <w:pPr>
        <w:ind w:left="1429" w:hanging="360"/>
      </w:pPr>
      <w:rPr>
        <w:rFonts w:ascii="Webdings" w:hAnsi="Web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8" w15:restartNumberingAfterBreak="0">
    <w:nsid w:val="684D2AE1"/>
    <w:multiLevelType w:val="hybridMultilevel"/>
    <w:tmpl w:val="B03EE8F6"/>
    <w:lvl w:ilvl="0" w:tplc="DCFA1AD8">
      <w:start w:val="1"/>
      <w:numFmt w:val="upperLetter"/>
      <w:pStyle w:val="A0"/>
      <w:lvlText w:val="%1."/>
      <w:lvlJc w:val="left"/>
      <w:pPr>
        <w:ind w:left="1495" w:hanging="360"/>
      </w:pPr>
      <w:rPr>
        <w:rFonts w:hint="default"/>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19" w15:restartNumberingAfterBreak="0">
    <w:nsid w:val="6A1C110F"/>
    <w:multiLevelType w:val="hybridMultilevel"/>
    <w:tmpl w:val="D4B83924"/>
    <w:lvl w:ilvl="0" w:tplc="8D30E076">
      <w:start w:val="1"/>
      <w:numFmt w:val="lowerLetter"/>
      <w:lvlText w:val="%1)"/>
      <w:lvlJc w:val="left"/>
      <w:pPr>
        <w:ind w:left="2138" w:hanging="360"/>
      </w:pPr>
      <w:rPr>
        <w:rFonts w:hint="default"/>
        <w:i w:val="0"/>
        <w:sz w:val="24"/>
        <w:u w:val="single"/>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20" w15:restartNumberingAfterBreak="0">
    <w:nsid w:val="6B5F63F6"/>
    <w:multiLevelType w:val="hybridMultilevel"/>
    <w:tmpl w:val="293E85FA"/>
    <w:lvl w:ilvl="0" w:tplc="1D602CD2">
      <w:start w:val="1"/>
      <w:numFmt w:val="bullet"/>
      <w:pStyle w:val="Fiche-TitreRfrencesjuridiques"/>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7215611E"/>
    <w:multiLevelType w:val="hybridMultilevel"/>
    <w:tmpl w:val="9BE41E1C"/>
    <w:lvl w:ilvl="0" w:tplc="6650907E">
      <w:start w:val="1"/>
      <w:numFmt w:val="upperLetter"/>
      <w:lvlText w:val="%1."/>
      <w:lvlJc w:val="left"/>
      <w:pPr>
        <w:ind w:left="1495" w:hanging="360"/>
      </w:pPr>
      <w:rPr>
        <w:rFonts w:hint="default"/>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22" w15:restartNumberingAfterBreak="0">
    <w:nsid w:val="7C8C658F"/>
    <w:multiLevelType w:val="hybridMultilevel"/>
    <w:tmpl w:val="790079D4"/>
    <w:lvl w:ilvl="0" w:tplc="531E268A">
      <w:start w:val="1"/>
      <w:numFmt w:val="bullet"/>
      <w:lvlText w:val=""/>
      <w:lvlJc w:val="left"/>
      <w:pPr>
        <w:ind w:left="1440" w:hanging="360"/>
      </w:pPr>
      <w:rPr>
        <w:rFonts w:ascii="Wingdings" w:hAnsi="Wingdings" w:hint="default"/>
        <w:sz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0"/>
  </w:num>
  <w:num w:numId="2">
    <w:abstractNumId w:val="4"/>
  </w:num>
  <w:num w:numId="3">
    <w:abstractNumId w:val="20"/>
  </w:num>
  <w:num w:numId="4">
    <w:abstractNumId w:val="16"/>
  </w:num>
  <w:num w:numId="5">
    <w:abstractNumId w:val="7"/>
  </w:num>
  <w:num w:numId="6">
    <w:abstractNumId w:val="17"/>
  </w:num>
  <w:num w:numId="7">
    <w:abstractNumId w:val="15"/>
  </w:num>
  <w:num w:numId="8">
    <w:abstractNumId w:val="0"/>
  </w:num>
  <w:num w:numId="9">
    <w:abstractNumId w:val="9"/>
  </w:num>
  <w:num w:numId="10">
    <w:abstractNumId w:val="12"/>
  </w:num>
  <w:num w:numId="11">
    <w:abstractNumId w:val="2"/>
  </w:num>
  <w:num w:numId="12">
    <w:abstractNumId w:val="18"/>
  </w:num>
  <w:num w:numId="13">
    <w:abstractNumId w:val="13"/>
  </w:num>
  <w:num w:numId="14">
    <w:abstractNumId w:val="5"/>
  </w:num>
  <w:num w:numId="15">
    <w:abstractNumId w:val="3"/>
  </w:num>
  <w:num w:numId="16">
    <w:abstractNumId w:val="22"/>
  </w:num>
  <w:num w:numId="17">
    <w:abstractNumId w:val="6"/>
  </w:num>
  <w:num w:numId="18">
    <w:abstractNumId w:val="11"/>
  </w:num>
  <w:num w:numId="19">
    <w:abstractNumId w:val="19"/>
  </w:num>
  <w:num w:numId="20">
    <w:abstractNumId w:val="1"/>
  </w:num>
  <w:num w:numId="21">
    <w:abstractNumId w:val="14"/>
  </w:num>
  <w:num w:numId="22">
    <w:abstractNumId w:val="21"/>
  </w:num>
  <w:num w:numId="23">
    <w:abstractNumId w:val="8"/>
  </w:num>
  <w:num w:numId="24">
    <w:abstractNumId w:val="13"/>
    <w:lvlOverride w:ilvl="0">
      <w:startOverride w:val="1"/>
    </w:lvlOverride>
  </w:num>
  <w:num w:numId="25">
    <w:abstractNumId w:val="18"/>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3"/>
    <w:lvlOverride w:ilvl="0">
      <w:startOverride w:val="1"/>
    </w:lvlOverride>
  </w:num>
  <w:num w:numId="31">
    <w:abstractNumId w:val="18"/>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560"/>
    <w:rsid w:val="00000BF1"/>
    <w:rsid w:val="00001F6F"/>
    <w:rsid w:val="0001201E"/>
    <w:rsid w:val="000124C3"/>
    <w:rsid w:val="000148C8"/>
    <w:rsid w:val="00023A6D"/>
    <w:rsid w:val="00024FEF"/>
    <w:rsid w:val="00030A1D"/>
    <w:rsid w:val="00033C61"/>
    <w:rsid w:val="00033F3D"/>
    <w:rsid w:val="0003481B"/>
    <w:rsid w:val="00037CD2"/>
    <w:rsid w:val="000469A4"/>
    <w:rsid w:val="000474F1"/>
    <w:rsid w:val="000533C2"/>
    <w:rsid w:val="00055020"/>
    <w:rsid w:val="000553FC"/>
    <w:rsid w:val="00056B82"/>
    <w:rsid w:val="00056C26"/>
    <w:rsid w:val="00061520"/>
    <w:rsid w:val="000619C8"/>
    <w:rsid w:val="00064153"/>
    <w:rsid w:val="00067C14"/>
    <w:rsid w:val="000744E2"/>
    <w:rsid w:val="0007647C"/>
    <w:rsid w:val="000771BF"/>
    <w:rsid w:val="00077CD6"/>
    <w:rsid w:val="00086C07"/>
    <w:rsid w:val="00087066"/>
    <w:rsid w:val="000A0EA9"/>
    <w:rsid w:val="000A7ABB"/>
    <w:rsid w:val="000B0468"/>
    <w:rsid w:val="000B544E"/>
    <w:rsid w:val="000C0334"/>
    <w:rsid w:val="000C396E"/>
    <w:rsid w:val="000C6FCC"/>
    <w:rsid w:val="000D6E02"/>
    <w:rsid w:val="000E357B"/>
    <w:rsid w:val="000E6825"/>
    <w:rsid w:val="000F315B"/>
    <w:rsid w:val="000F689A"/>
    <w:rsid w:val="00110A8A"/>
    <w:rsid w:val="001141FC"/>
    <w:rsid w:val="00116FC3"/>
    <w:rsid w:val="001314AA"/>
    <w:rsid w:val="001466A3"/>
    <w:rsid w:val="00187E49"/>
    <w:rsid w:val="00192B1E"/>
    <w:rsid w:val="00194C32"/>
    <w:rsid w:val="001951EC"/>
    <w:rsid w:val="001975FD"/>
    <w:rsid w:val="001A4185"/>
    <w:rsid w:val="001A5F67"/>
    <w:rsid w:val="001A74DE"/>
    <w:rsid w:val="001B3582"/>
    <w:rsid w:val="001C1095"/>
    <w:rsid w:val="001C1693"/>
    <w:rsid w:val="001C2C9A"/>
    <w:rsid w:val="001C6021"/>
    <w:rsid w:val="001C7ABD"/>
    <w:rsid w:val="001D6413"/>
    <w:rsid w:val="001D7CAA"/>
    <w:rsid w:val="001F0E1F"/>
    <w:rsid w:val="001F53FB"/>
    <w:rsid w:val="00211C2C"/>
    <w:rsid w:val="0024167C"/>
    <w:rsid w:val="00243809"/>
    <w:rsid w:val="002448B2"/>
    <w:rsid w:val="00247098"/>
    <w:rsid w:val="00252184"/>
    <w:rsid w:val="00254F9D"/>
    <w:rsid w:val="002626ED"/>
    <w:rsid w:val="00263F72"/>
    <w:rsid w:val="002644CE"/>
    <w:rsid w:val="002708A4"/>
    <w:rsid w:val="002711D1"/>
    <w:rsid w:val="002726A1"/>
    <w:rsid w:val="002734C8"/>
    <w:rsid w:val="002736D6"/>
    <w:rsid w:val="0028259A"/>
    <w:rsid w:val="00282D32"/>
    <w:rsid w:val="00282FF9"/>
    <w:rsid w:val="002860F3"/>
    <w:rsid w:val="00286713"/>
    <w:rsid w:val="0029122E"/>
    <w:rsid w:val="00291B9F"/>
    <w:rsid w:val="002934DD"/>
    <w:rsid w:val="00295614"/>
    <w:rsid w:val="002A3A9A"/>
    <w:rsid w:val="002B33D8"/>
    <w:rsid w:val="002B4AFC"/>
    <w:rsid w:val="002C16A2"/>
    <w:rsid w:val="002C6BD6"/>
    <w:rsid w:val="002D1F41"/>
    <w:rsid w:val="002D5027"/>
    <w:rsid w:val="002D7AF0"/>
    <w:rsid w:val="002E1A67"/>
    <w:rsid w:val="002E2ED9"/>
    <w:rsid w:val="002E532B"/>
    <w:rsid w:val="002F32AA"/>
    <w:rsid w:val="002F3EDB"/>
    <w:rsid w:val="002F75BA"/>
    <w:rsid w:val="00303930"/>
    <w:rsid w:val="00303F55"/>
    <w:rsid w:val="00305A74"/>
    <w:rsid w:val="003060C0"/>
    <w:rsid w:val="00307490"/>
    <w:rsid w:val="00310768"/>
    <w:rsid w:val="00322BFB"/>
    <w:rsid w:val="00332B95"/>
    <w:rsid w:val="00333579"/>
    <w:rsid w:val="0033373A"/>
    <w:rsid w:val="0033528D"/>
    <w:rsid w:val="00340037"/>
    <w:rsid w:val="00344536"/>
    <w:rsid w:val="003452EC"/>
    <w:rsid w:val="00346A79"/>
    <w:rsid w:val="00346B7A"/>
    <w:rsid w:val="00347025"/>
    <w:rsid w:val="00354BE7"/>
    <w:rsid w:val="00354E9F"/>
    <w:rsid w:val="00372689"/>
    <w:rsid w:val="00374EF6"/>
    <w:rsid w:val="00377BF4"/>
    <w:rsid w:val="003A4EDC"/>
    <w:rsid w:val="003A6798"/>
    <w:rsid w:val="003B7EC2"/>
    <w:rsid w:val="003C3145"/>
    <w:rsid w:val="003D3427"/>
    <w:rsid w:val="003E27A8"/>
    <w:rsid w:val="003E59CC"/>
    <w:rsid w:val="003F41E5"/>
    <w:rsid w:val="003F509B"/>
    <w:rsid w:val="00400779"/>
    <w:rsid w:val="00407CF7"/>
    <w:rsid w:val="004121F4"/>
    <w:rsid w:val="004222C9"/>
    <w:rsid w:val="00425C69"/>
    <w:rsid w:val="0042798B"/>
    <w:rsid w:val="00430BDE"/>
    <w:rsid w:val="004311A3"/>
    <w:rsid w:val="0043221D"/>
    <w:rsid w:val="00440659"/>
    <w:rsid w:val="00452890"/>
    <w:rsid w:val="0045602F"/>
    <w:rsid w:val="00457F26"/>
    <w:rsid w:val="00462F11"/>
    <w:rsid w:val="00463513"/>
    <w:rsid w:val="00466B21"/>
    <w:rsid w:val="00471066"/>
    <w:rsid w:val="00472908"/>
    <w:rsid w:val="00473504"/>
    <w:rsid w:val="00475BFE"/>
    <w:rsid w:val="004809DB"/>
    <w:rsid w:val="004A0D0B"/>
    <w:rsid w:val="004A71E0"/>
    <w:rsid w:val="004C3940"/>
    <w:rsid w:val="004D1C5A"/>
    <w:rsid w:val="004D1E0D"/>
    <w:rsid w:val="004D7B83"/>
    <w:rsid w:val="004E4B68"/>
    <w:rsid w:val="004E6240"/>
    <w:rsid w:val="004E625D"/>
    <w:rsid w:val="004E6AC1"/>
    <w:rsid w:val="004E74D4"/>
    <w:rsid w:val="004F03E1"/>
    <w:rsid w:val="004F1FC6"/>
    <w:rsid w:val="00500169"/>
    <w:rsid w:val="00501C64"/>
    <w:rsid w:val="0051742A"/>
    <w:rsid w:val="00521BCA"/>
    <w:rsid w:val="00533B05"/>
    <w:rsid w:val="0054221D"/>
    <w:rsid w:val="0054554D"/>
    <w:rsid w:val="005458A1"/>
    <w:rsid w:val="005464C4"/>
    <w:rsid w:val="005468E8"/>
    <w:rsid w:val="00555305"/>
    <w:rsid w:val="00556050"/>
    <w:rsid w:val="0055663E"/>
    <w:rsid w:val="0056380D"/>
    <w:rsid w:val="00564670"/>
    <w:rsid w:val="00571C30"/>
    <w:rsid w:val="0057283F"/>
    <w:rsid w:val="00572894"/>
    <w:rsid w:val="00581D5E"/>
    <w:rsid w:val="005828FE"/>
    <w:rsid w:val="00585476"/>
    <w:rsid w:val="00587CF9"/>
    <w:rsid w:val="005925F5"/>
    <w:rsid w:val="005931F9"/>
    <w:rsid w:val="00594CDF"/>
    <w:rsid w:val="0059788D"/>
    <w:rsid w:val="005A67F9"/>
    <w:rsid w:val="005B058C"/>
    <w:rsid w:val="005B1439"/>
    <w:rsid w:val="005B40F1"/>
    <w:rsid w:val="005B720B"/>
    <w:rsid w:val="005C0DAC"/>
    <w:rsid w:val="005C3AB2"/>
    <w:rsid w:val="005C580F"/>
    <w:rsid w:val="005D7EB4"/>
    <w:rsid w:val="005F11BE"/>
    <w:rsid w:val="005F21D3"/>
    <w:rsid w:val="005F7B65"/>
    <w:rsid w:val="00606F68"/>
    <w:rsid w:val="00607A6A"/>
    <w:rsid w:val="0061076D"/>
    <w:rsid w:val="00612AE8"/>
    <w:rsid w:val="00615655"/>
    <w:rsid w:val="006156AE"/>
    <w:rsid w:val="00615C80"/>
    <w:rsid w:val="006227B5"/>
    <w:rsid w:val="00636D46"/>
    <w:rsid w:val="00637C06"/>
    <w:rsid w:val="006453F5"/>
    <w:rsid w:val="006472AE"/>
    <w:rsid w:val="00650115"/>
    <w:rsid w:val="006504CB"/>
    <w:rsid w:val="006505C6"/>
    <w:rsid w:val="00653AA0"/>
    <w:rsid w:val="006577F8"/>
    <w:rsid w:val="00664122"/>
    <w:rsid w:val="0067061D"/>
    <w:rsid w:val="0067284B"/>
    <w:rsid w:val="00672C72"/>
    <w:rsid w:val="006744B6"/>
    <w:rsid w:val="00691D2B"/>
    <w:rsid w:val="006943D5"/>
    <w:rsid w:val="0069590F"/>
    <w:rsid w:val="006A0AB6"/>
    <w:rsid w:val="006B4C17"/>
    <w:rsid w:val="006B5964"/>
    <w:rsid w:val="006C173F"/>
    <w:rsid w:val="006C1A55"/>
    <w:rsid w:val="006C3579"/>
    <w:rsid w:val="006C5D28"/>
    <w:rsid w:val="006C6C81"/>
    <w:rsid w:val="006C6DA5"/>
    <w:rsid w:val="006C6F33"/>
    <w:rsid w:val="006C76D2"/>
    <w:rsid w:val="006D23D7"/>
    <w:rsid w:val="006D6E1B"/>
    <w:rsid w:val="006E0A9A"/>
    <w:rsid w:val="006E20DB"/>
    <w:rsid w:val="006E2520"/>
    <w:rsid w:val="006E619F"/>
    <w:rsid w:val="006E6978"/>
    <w:rsid w:val="006F2861"/>
    <w:rsid w:val="00706457"/>
    <w:rsid w:val="00706896"/>
    <w:rsid w:val="007079A8"/>
    <w:rsid w:val="00714C24"/>
    <w:rsid w:val="007155B4"/>
    <w:rsid w:val="0072208F"/>
    <w:rsid w:val="0073325B"/>
    <w:rsid w:val="00735CCE"/>
    <w:rsid w:val="00737B1C"/>
    <w:rsid w:val="00740D9A"/>
    <w:rsid w:val="00744258"/>
    <w:rsid w:val="00747DBA"/>
    <w:rsid w:val="007513E4"/>
    <w:rsid w:val="007522FB"/>
    <w:rsid w:val="00756C47"/>
    <w:rsid w:val="007570E7"/>
    <w:rsid w:val="007609D6"/>
    <w:rsid w:val="00761148"/>
    <w:rsid w:val="00771048"/>
    <w:rsid w:val="007725DA"/>
    <w:rsid w:val="0078229B"/>
    <w:rsid w:val="00783B0A"/>
    <w:rsid w:val="00787BA6"/>
    <w:rsid w:val="00791349"/>
    <w:rsid w:val="00794DC6"/>
    <w:rsid w:val="00796661"/>
    <w:rsid w:val="007A2085"/>
    <w:rsid w:val="007A4708"/>
    <w:rsid w:val="007B28FC"/>
    <w:rsid w:val="007B2CBD"/>
    <w:rsid w:val="007C1751"/>
    <w:rsid w:val="007C392C"/>
    <w:rsid w:val="007D3F54"/>
    <w:rsid w:val="007E2CAC"/>
    <w:rsid w:val="007E316E"/>
    <w:rsid w:val="007F7254"/>
    <w:rsid w:val="008011F2"/>
    <w:rsid w:val="00813AB6"/>
    <w:rsid w:val="00814A23"/>
    <w:rsid w:val="008165A8"/>
    <w:rsid w:val="008173F5"/>
    <w:rsid w:val="00817D40"/>
    <w:rsid w:val="00821C7F"/>
    <w:rsid w:val="00824D0E"/>
    <w:rsid w:val="00826926"/>
    <w:rsid w:val="008339CF"/>
    <w:rsid w:val="0083426B"/>
    <w:rsid w:val="00850994"/>
    <w:rsid w:val="00851465"/>
    <w:rsid w:val="00851ECE"/>
    <w:rsid w:val="008524EA"/>
    <w:rsid w:val="0085291C"/>
    <w:rsid w:val="008569B8"/>
    <w:rsid w:val="00857444"/>
    <w:rsid w:val="00863D70"/>
    <w:rsid w:val="00865054"/>
    <w:rsid w:val="00865847"/>
    <w:rsid w:val="008716E9"/>
    <w:rsid w:val="00871D10"/>
    <w:rsid w:val="00873CEE"/>
    <w:rsid w:val="008749BE"/>
    <w:rsid w:val="00874A2E"/>
    <w:rsid w:val="00885CA2"/>
    <w:rsid w:val="00890864"/>
    <w:rsid w:val="00893C0C"/>
    <w:rsid w:val="0089441A"/>
    <w:rsid w:val="00894E77"/>
    <w:rsid w:val="008A0560"/>
    <w:rsid w:val="008A1B90"/>
    <w:rsid w:val="008A2FF0"/>
    <w:rsid w:val="008B1379"/>
    <w:rsid w:val="008B3989"/>
    <w:rsid w:val="008B3ABD"/>
    <w:rsid w:val="008C5E7D"/>
    <w:rsid w:val="008D33D7"/>
    <w:rsid w:val="008D3E06"/>
    <w:rsid w:val="008E3177"/>
    <w:rsid w:val="008E42FF"/>
    <w:rsid w:val="009104CE"/>
    <w:rsid w:val="00912AE0"/>
    <w:rsid w:val="00914321"/>
    <w:rsid w:val="0093386B"/>
    <w:rsid w:val="00935CD4"/>
    <w:rsid w:val="00937285"/>
    <w:rsid w:val="00941D8C"/>
    <w:rsid w:val="00947259"/>
    <w:rsid w:val="0095128B"/>
    <w:rsid w:val="0095717D"/>
    <w:rsid w:val="00957888"/>
    <w:rsid w:val="009631D1"/>
    <w:rsid w:val="009657F4"/>
    <w:rsid w:val="009725E4"/>
    <w:rsid w:val="00973451"/>
    <w:rsid w:val="00975B94"/>
    <w:rsid w:val="009769FD"/>
    <w:rsid w:val="009824EF"/>
    <w:rsid w:val="0099097A"/>
    <w:rsid w:val="00990CE7"/>
    <w:rsid w:val="0099133C"/>
    <w:rsid w:val="00993DC6"/>
    <w:rsid w:val="00997CC1"/>
    <w:rsid w:val="009A0618"/>
    <w:rsid w:val="009B04E8"/>
    <w:rsid w:val="009B2225"/>
    <w:rsid w:val="009B46B1"/>
    <w:rsid w:val="009B59A4"/>
    <w:rsid w:val="009B6201"/>
    <w:rsid w:val="009C162E"/>
    <w:rsid w:val="009C67EE"/>
    <w:rsid w:val="009E042A"/>
    <w:rsid w:val="009E046E"/>
    <w:rsid w:val="009E2BEB"/>
    <w:rsid w:val="009F4830"/>
    <w:rsid w:val="009F4985"/>
    <w:rsid w:val="009F4BF0"/>
    <w:rsid w:val="00A02862"/>
    <w:rsid w:val="00A038DF"/>
    <w:rsid w:val="00A11C0D"/>
    <w:rsid w:val="00A16EBB"/>
    <w:rsid w:val="00A213E1"/>
    <w:rsid w:val="00A238FF"/>
    <w:rsid w:val="00A23B5C"/>
    <w:rsid w:val="00A242F1"/>
    <w:rsid w:val="00A243A3"/>
    <w:rsid w:val="00A264E1"/>
    <w:rsid w:val="00A35CB1"/>
    <w:rsid w:val="00A42448"/>
    <w:rsid w:val="00A64A5B"/>
    <w:rsid w:val="00A65B95"/>
    <w:rsid w:val="00A723D9"/>
    <w:rsid w:val="00A731A7"/>
    <w:rsid w:val="00A74251"/>
    <w:rsid w:val="00A77747"/>
    <w:rsid w:val="00A8222B"/>
    <w:rsid w:val="00A82840"/>
    <w:rsid w:val="00A86274"/>
    <w:rsid w:val="00A95C42"/>
    <w:rsid w:val="00AA1C0A"/>
    <w:rsid w:val="00AB49BD"/>
    <w:rsid w:val="00AB5291"/>
    <w:rsid w:val="00AB6F1F"/>
    <w:rsid w:val="00AD1132"/>
    <w:rsid w:val="00AE5A21"/>
    <w:rsid w:val="00AE6294"/>
    <w:rsid w:val="00B04F0D"/>
    <w:rsid w:val="00B05A6D"/>
    <w:rsid w:val="00B1024F"/>
    <w:rsid w:val="00B11087"/>
    <w:rsid w:val="00B13781"/>
    <w:rsid w:val="00B24A5F"/>
    <w:rsid w:val="00B2546C"/>
    <w:rsid w:val="00B33735"/>
    <w:rsid w:val="00B35465"/>
    <w:rsid w:val="00B40EC0"/>
    <w:rsid w:val="00B427C9"/>
    <w:rsid w:val="00B42B7E"/>
    <w:rsid w:val="00B477ED"/>
    <w:rsid w:val="00B5403D"/>
    <w:rsid w:val="00B65481"/>
    <w:rsid w:val="00B65E65"/>
    <w:rsid w:val="00B66669"/>
    <w:rsid w:val="00B67603"/>
    <w:rsid w:val="00B709BF"/>
    <w:rsid w:val="00B71759"/>
    <w:rsid w:val="00B742DC"/>
    <w:rsid w:val="00B8321E"/>
    <w:rsid w:val="00B852EF"/>
    <w:rsid w:val="00B91D74"/>
    <w:rsid w:val="00BA037E"/>
    <w:rsid w:val="00BA7C87"/>
    <w:rsid w:val="00BB1629"/>
    <w:rsid w:val="00BB2F2F"/>
    <w:rsid w:val="00BB31B9"/>
    <w:rsid w:val="00BB5797"/>
    <w:rsid w:val="00BC0EB3"/>
    <w:rsid w:val="00BC654A"/>
    <w:rsid w:val="00BD0647"/>
    <w:rsid w:val="00BD28F4"/>
    <w:rsid w:val="00BD2B76"/>
    <w:rsid w:val="00BD4DBB"/>
    <w:rsid w:val="00BD74ED"/>
    <w:rsid w:val="00BE6B8B"/>
    <w:rsid w:val="00BF0757"/>
    <w:rsid w:val="00C06EAD"/>
    <w:rsid w:val="00C158D8"/>
    <w:rsid w:val="00C27C75"/>
    <w:rsid w:val="00C31A2A"/>
    <w:rsid w:val="00C41BC8"/>
    <w:rsid w:val="00C42CCD"/>
    <w:rsid w:val="00C45FE8"/>
    <w:rsid w:val="00C4674E"/>
    <w:rsid w:val="00C614EA"/>
    <w:rsid w:val="00C75291"/>
    <w:rsid w:val="00C774C9"/>
    <w:rsid w:val="00C87BAC"/>
    <w:rsid w:val="00C91340"/>
    <w:rsid w:val="00C97472"/>
    <w:rsid w:val="00C9760B"/>
    <w:rsid w:val="00C9776D"/>
    <w:rsid w:val="00CA01CE"/>
    <w:rsid w:val="00CA049C"/>
    <w:rsid w:val="00CA0684"/>
    <w:rsid w:val="00CA2E79"/>
    <w:rsid w:val="00CB2006"/>
    <w:rsid w:val="00CB2966"/>
    <w:rsid w:val="00CB4D24"/>
    <w:rsid w:val="00CD62A1"/>
    <w:rsid w:val="00CE0D1F"/>
    <w:rsid w:val="00CE2C46"/>
    <w:rsid w:val="00CE7875"/>
    <w:rsid w:val="00CE78F7"/>
    <w:rsid w:val="00CF1B0D"/>
    <w:rsid w:val="00CF3024"/>
    <w:rsid w:val="00CF6777"/>
    <w:rsid w:val="00D065CC"/>
    <w:rsid w:val="00D06B4A"/>
    <w:rsid w:val="00D07331"/>
    <w:rsid w:val="00D13FE7"/>
    <w:rsid w:val="00D20E52"/>
    <w:rsid w:val="00D21B16"/>
    <w:rsid w:val="00D2703F"/>
    <w:rsid w:val="00D33560"/>
    <w:rsid w:val="00D35C2E"/>
    <w:rsid w:val="00D35CAB"/>
    <w:rsid w:val="00D4199E"/>
    <w:rsid w:val="00D425BD"/>
    <w:rsid w:val="00D43B20"/>
    <w:rsid w:val="00D473F8"/>
    <w:rsid w:val="00D50688"/>
    <w:rsid w:val="00D53A2A"/>
    <w:rsid w:val="00D601FD"/>
    <w:rsid w:val="00D664E5"/>
    <w:rsid w:val="00D7386A"/>
    <w:rsid w:val="00D8267E"/>
    <w:rsid w:val="00D84150"/>
    <w:rsid w:val="00D86431"/>
    <w:rsid w:val="00D9055F"/>
    <w:rsid w:val="00D91792"/>
    <w:rsid w:val="00D9677C"/>
    <w:rsid w:val="00D97488"/>
    <w:rsid w:val="00DA29AF"/>
    <w:rsid w:val="00DA53D5"/>
    <w:rsid w:val="00DB04CC"/>
    <w:rsid w:val="00DB13DF"/>
    <w:rsid w:val="00DB1B85"/>
    <w:rsid w:val="00DB53FA"/>
    <w:rsid w:val="00DB62C5"/>
    <w:rsid w:val="00DC0828"/>
    <w:rsid w:val="00DC11C0"/>
    <w:rsid w:val="00DC3DAD"/>
    <w:rsid w:val="00DC546F"/>
    <w:rsid w:val="00DC69D0"/>
    <w:rsid w:val="00DC7EC6"/>
    <w:rsid w:val="00DD1702"/>
    <w:rsid w:val="00DD180B"/>
    <w:rsid w:val="00DD6FC9"/>
    <w:rsid w:val="00DD79FB"/>
    <w:rsid w:val="00DE7AB4"/>
    <w:rsid w:val="00DF2393"/>
    <w:rsid w:val="00E1244A"/>
    <w:rsid w:val="00E12CD6"/>
    <w:rsid w:val="00E12F40"/>
    <w:rsid w:val="00E147CA"/>
    <w:rsid w:val="00E219F0"/>
    <w:rsid w:val="00E37000"/>
    <w:rsid w:val="00E37DA0"/>
    <w:rsid w:val="00E43162"/>
    <w:rsid w:val="00E44F6C"/>
    <w:rsid w:val="00E45C8A"/>
    <w:rsid w:val="00E55E06"/>
    <w:rsid w:val="00E568F2"/>
    <w:rsid w:val="00E642B3"/>
    <w:rsid w:val="00E6621C"/>
    <w:rsid w:val="00E70D85"/>
    <w:rsid w:val="00E73571"/>
    <w:rsid w:val="00E7547E"/>
    <w:rsid w:val="00E85109"/>
    <w:rsid w:val="00E9158A"/>
    <w:rsid w:val="00E96092"/>
    <w:rsid w:val="00E97F0B"/>
    <w:rsid w:val="00EA1FD7"/>
    <w:rsid w:val="00EA2DFD"/>
    <w:rsid w:val="00EA633B"/>
    <w:rsid w:val="00EA7A37"/>
    <w:rsid w:val="00EB6F31"/>
    <w:rsid w:val="00EC1C64"/>
    <w:rsid w:val="00EC7705"/>
    <w:rsid w:val="00ED1690"/>
    <w:rsid w:val="00ED619B"/>
    <w:rsid w:val="00EE190E"/>
    <w:rsid w:val="00EE1A8A"/>
    <w:rsid w:val="00EE1C48"/>
    <w:rsid w:val="00EE385D"/>
    <w:rsid w:val="00EE3DCA"/>
    <w:rsid w:val="00EE490B"/>
    <w:rsid w:val="00EE59D1"/>
    <w:rsid w:val="00EF0723"/>
    <w:rsid w:val="00F03BE9"/>
    <w:rsid w:val="00F1333B"/>
    <w:rsid w:val="00F17772"/>
    <w:rsid w:val="00F22E93"/>
    <w:rsid w:val="00F303B8"/>
    <w:rsid w:val="00F316E7"/>
    <w:rsid w:val="00F326DC"/>
    <w:rsid w:val="00F337F7"/>
    <w:rsid w:val="00F3428B"/>
    <w:rsid w:val="00F35FFB"/>
    <w:rsid w:val="00F379E8"/>
    <w:rsid w:val="00F37D25"/>
    <w:rsid w:val="00F52A01"/>
    <w:rsid w:val="00F53511"/>
    <w:rsid w:val="00F657FF"/>
    <w:rsid w:val="00F67E16"/>
    <w:rsid w:val="00F85DA4"/>
    <w:rsid w:val="00F90AD2"/>
    <w:rsid w:val="00F915CE"/>
    <w:rsid w:val="00F94403"/>
    <w:rsid w:val="00FA1FCC"/>
    <w:rsid w:val="00FA29EE"/>
    <w:rsid w:val="00FA6467"/>
    <w:rsid w:val="00FA71E2"/>
    <w:rsid w:val="00FE143F"/>
    <w:rsid w:val="00FE2415"/>
    <w:rsid w:val="00FE306D"/>
    <w:rsid w:val="00FE5211"/>
    <w:rsid w:val="00FE5A83"/>
    <w:rsid w:val="00FF266E"/>
    <w:rsid w:val="00FF26E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725A4E"/>
  <w15:docId w15:val="{72F5994E-5ECA-48D2-A364-47D7253E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BD4DBB"/>
    <w:rPr>
      <w:rFonts w:ascii="Calibri" w:hAnsi="Calibri"/>
      <w:sz w:val="22"/>
    </w:rPr>
  </w:style>
  <w:style w:type="paragraph" w:styleId="Titre1">
    <w:name w:val="heading 1"/>
    <w:basedOn w:val="Normal"/>
    <w:next w:val="Normal"/>
    <w:link w:val="Titre1Car"/>
    <w:uiPriority w:val="9"/>
    <w:qFormat/>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rsid w:val="009C67E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9C67EE"/>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che-Corpsdutexte1">
    <w:name w:val="Fiche - Corps du texte 1"/>
    <w:basedOn w:val="Normal"/>
    <w:qFormat/>
    <w:rsid w:val="00463513"/>
    <w:pPr>
      <w:spacing w:before="120"/>
    </w:pPr>
  </w:style>
  <w:style w:type="paragraph" w:styleId="En-tte">
    <w:name w:val="header"/>
    <w:basedOn w:val="Normal"/>
    <w:link w:val="En-tteCar"/>
    <w:uiPriority w:val="99"/>
    <w:semiHidden/>
    <w:rsid w:val="005F7B65"/>
    <w:pPr>
      <w:tabs>
        <w:tab w:val="center" w:pos="4536"/>
        <w:tab w:val="right" w:pos="9072"/>
      </w:tabs>
    </w:pPr>
  </w:style>
  <w:style w:type="paragraph" w:customStyle="1" w:styleId="Fiche-Miseenvaleurparagraphe">
    <w:name w:val="Fiche - Mise en valeur paragraphe"/>
    <w:basedOn w:val="Normal"/>
    <w:qFormat/>
    <w:rsid w:val="0054221D"/>
    <w:pPr>
      <w:widowControl w:val="0"/>
      <w:pBdr>
        <w:top w:val="single" w:sz="4" w:space="6" w:color="8F3565"/>
        <w:bottom w:val="single" w:sz="4" w:space="6" w:color="8F3565"/>
      </w:pBdr>
      <w:suppressAutoHyphens/>
      <w:spacing w:before="120"/>
      <w:ind w:left="284" w:right="284"/>
    </w:pPr>
    <w:rPr>
      <w:rFonts w:eastAsia="SimSun" w:cs="Lucida Sans"/>
      <w:color w:val="000000" w:themeColor="text1"/>
      <w:kern w:val="20"/>
      <w:szCs w:val="20"/>
      <w:lang w:eastAsia="hi-IN" w:bidi="hi-IN"/>
    </w:rPr>
  </w:style>
  <w:style w:type="paragraph" w:customStyle="1" w:styleId="Fiche-TexteRfrencesjuridiques">
    <w:name w:val="Fiche - Texte Références juridiques"/>
    <w:basedOn w:val="Normal"/>
    <w:uiPriority w:val="1"/>
    <w:qFormat/>
    <w:rsid w:val="00BC0EB3"/>
    <w:pPr>
      <w:tabs>
        <w:tab w:val="left" w:pos="567"/>
      </w:tabs>
      <w:spacing w:before="120"/>
      <w:ind w:left="567"/>
    </w:pPr>
    <w:rPr>
      <w:i/>
    </w:rPr>
  </w:style>
  <w:style w:type="paragraph" w:customStyle="1" w:styleId="Fiche-Titre1">
    <w:name w:val="Fiche - Titre 1"/>
    <w:basedOn w:val="Normal"/>
    <w:next w:val="Normal"/>
    <w:qFormat/>
    <w:rsid w:val="00885CA2"/>
    <w:pPr>
      <w:widowControl w:val="0"/>
      <w:suppressAutoHyphens/>
      <w:jc w:val="center"/>
    </w:pPr>
    <w:rPr>
      <w:rFonts w:eastAsia="SimSun" w:cs="Lucida Sans"/>
      <w:b/>
      <w:bCs/>
      <w:caps/>
      <w:color w:val="8F3565"/>
      <w:kern w:val="36"/>
      <w:sz w:val="36"/>
      <w:szCs w:val="22"/>
      <w:lang w:eastAsia="hi-IN" w:bidi="hi-IN"/>
    </w:rPr>
  </w:style>
  <w:style w:type="paragraph" w:customStyle="1" w:styleId="Fiche-Titre2">
    <w:name w:val="Fiche - Titre 2"/>
    <w:basedOn w:val="Normal"/>
    <w:next w:val="Normal"/>
    <w:qFormat/>
    <w:rsid w:val="00D065CC"/>
    <w:pPr>
      <w:spacing w:before="360"/>
    </w:pPr>
    <w:rPr>
      <w:b/>
      <w:color w:val="52789C"/>
      <w:sz w:val="28"/>
    </w:rPr>
  </w:style>
  <w:style w:type="paragraph" w:customStyle="1" w:styleId="Fiche-Titre3">
    <w:name w:val="Fiche - Titre 3"/>
    <w:basedOn w:val="Normal"/>
    <w:next w:val="Normal"/>
    <w:link w:val="Fiche-Titre3Car"/>
    <w:qFormat/>
    <w:rsid w:val="00885CA2"/>
    <w:pPr>
      <w:spacing w:before="280"/>
      <w:ind w:left="284"/>
    </w:pPr>
    <w:rPr>
      <w:b/>
      <w:color w:val="8F3565"/>
      <w:sz w:val="26"/>
    </w:rPr>
  </w:style>
  <w:style w:type="paragraph" w:customStyle="1" w:styleId="Fiche-Titre4">
    <w:name w:val="Fiche - Titre 4"/>
    <w:basedOn w:val="Normal"/>
    <w:next w:val="Normal"/>
    <w:qFormat/>
    <w:rsid w:val="00DC3DAD"/>
    <w:pPr>
      <w:tabs>
        <w:tab w:val="left" w:pos="851"/>
      </w:tabs>
      <w:spacing w:before="240"/>
      <w:ind w:left="567"/>
    </w:pPr>
    <w:rPr>
      <w:b/>
      <w:sz w:val="24"/>
    </w:rPr>
  </w:style>
  <w:style w:type="paragraph" w:customStyle="1" w:styleId="Fiche-TitreRfrencesjuridiques">
    <w:name w:val="Fiche - Titre Références juridiques"/>
    <w:basedOn w:val="Fiche-TexteRfrencesjuridiques"/>
    <w:qFormat/>
    <w:rsid w:val="00D065CC"/>
    <w:pPr>
      <w:numPr>
        <w:numId w:val="3"/>
      </w:numPr>
      <w:ind w:left="568" w:hanging="284"/>
    </w:pPr>
  </w:style>
  <w:style w:type="paragraph" w:customStyle="1" w:styleId="Fiche-Puce1">
    <w:name w:val="Fiche - Puce 1"/>
    <w:qFormat/>
    <w:rsid w:val="00463513"/>
    <w:pPr>
      <w:numPr>
        <w:numId w:val="2"/>
      </w:numPr>
      <w:tabs>
        <w:tab w:val="left" w:pos="284"/>
      </w:tabs>
      <w:spacing w:before="120"/>
      <w:ind w:left="284" w:hanging="284"/>
    </w:pPr>
    <w:rPr>
      <w:rFonts w:ascii="Calibri" w:hAnsi="Calibri"/>
      <w:sz w:val="22"/>
    </w:rPr>
  </w:style>
  <w:style w:type="paragraph" w:customStyle="1" w:styleId="Fiche-Puce2">
    <w:name w:val="Fiche - Puce 2"/>
    <w:basedOn w:val="Fich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semiHidden/>
    <w:rsid w:val="007F7254"/>
  </w:style>
  <w:style w:type="paragraph" w:styleId="Pieddepage">
    <w:name w:val="footer"/>
    <w:basedOn w:val="Normal"/>
    <w:link w:val="PieddepageCar"/>
    <w:uiPriority w:val="99"/>
    <w:semiHidden/>
    <w:rsid w:val="005F7B65"/>
    <w:pPr>
      <w:tabs>
        <w:tab w:val="center" w:pos="4536"/>
        <w:tab w:val="right" w:pos="9072"/>
      </w:tabs>
    </w:pPr>
  </w:style>
  <w:style w:type="character" w:customStyle="1" w:styleId="PieddepageCar">
    <w:name w:val="Pied de page Car"/>
    <w:basedOn w:val="Policepardfaut"/>
    <w:link w:val="Pieddepage"/>
    <w:uiPriority w:val="99"/>
    <w:semiHidden/>
    <w:rsid w:val="007F7254"/>
  </w:style>
  <w:style w:type="paragraph" w:customStyle="1" w:styleId="Fiche-Puce3">
    <w:name w:val="Fiche - Puce 3"/>
    <w:basedOn w:val="Fiche-Puce2"/>
    <w:qFormat/>
    <w:rsid w:val="00871D10"/>
    <w:pPr>
      <w:numPr>
        <w:numId w:val="5"/>
      </w:numPr>
      <w:tabs>
        <w:tab w:val="clear" w:pos="510"/>
        <w:tab w:val="left" w:pos="737"/>
      </w:tabs>
      <w:ind w:left="737" w:hanging="170"/>
    </w:pPr>
  </w:style>
  <w:style w:type="paragraph" w:customStyle="1" w:styleId="Fiche-Corpsdutexte2">
    <w:name w:val="Fich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rsid w:val="008E3177"/>
    <w:rPr>
      <w:rFonts w:asciiTheme="majorHAnsi" w:eastAsiaTheme="majorEastAsia" w:hAnsiTheme="majorHAnsi" w:cstheme="majorBidi"/>
      <w:color w:val="365F91" w:themeColor="accent1" w:themeShade="BF"/>
      <w:sz w:val="32"/>
      <w:szCs w:val="32"/>
    </w:rPr>
  </w:style>
  <w:style w:type="character" w:styleId="Accentuation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Fiche-Textetableauentte">
    <w:name w:val="Fiche - Texte tableau entête"/>
    <w:basedOn w:val="Fiche-TitreRfrencesjuridiques"/>
    <w:qFormat/>
    <w:rsid w:val="007F7254"/>
    <w:pPr>
      <w:numPr>
        <w:numId w:val="0"/>
      </w:numPr>
      <w:spacing w:before="0"/>
      <w:jc w:val="center"/>
    </w:pPr>
    <w:rPr>
      <w:rFonts w:asciiTheme="majorHAnsi" w:hAnsiTheme="majorHAnsi" w:cstheme="majorHAnsi"/>
      <w:b/>
      <w:i w:val="0"/>
      <w:color w:val="FFFFFF" w:themeColor="background1"/>
    </w:rPr>
  </w:style>
  <w:style w:type="paragraph" w:customStyle="1" w:styleId="Fiche-Textetableau">
    <w:name w:val="Fiche - Texte tableau"/>
    <w:basedOn w:val="Fiche-Corpsdutexte2"/>
    <w:qFormat/>
    <w:rsid w:val="00EE1A8A"/>
    <w:pPr>
      <w:spacing w:before="0"/>
      <w:ind w:left="0"/>
    </w:pPr>
    <w:rPr>
      <w:rFonts w:asciiTheme="majorHAnsi" w:hAnsiTheme="majorHAnsi" w:cstheme="majorHAnsi"/>
    </w:rPr>
  </w:style>
  <w:style w:type="paragraph" w:customStyle="1" w:styleId="Fiche-Numrodepage">
    <w:name w:val="Fiche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Fiche-Introduction">
    <w:name w:val="Fiche - Introduction"/>
    <w:qFormat/>
    <w:rsid w:val="00BD4DBB"/>
    <w:pPr>
      <w:spacing w:before="360"/>
    </w:pPr>
    <w:rPr>
      <w:rFonts w:ascii="Calibri" w:hAnsi="Calibri" w:cstheme="majorHAnsi"/>
      <w:i/>
      <w:sz w:val="22"/>
    </w:rPr>
  </w:style>
  <w:style w:type="paragraph" w:customStyle="1" w:styleId="Fiche-Miseenvaleurparagrapheavecpuce">
    <w:name w:val="Fiche - Mise en valeur paragraphe avec puce"/>
    <w:basedOn w:val="Fiche-Miseenvaleurparagraphe"/>
    <w:qFormat/>
    <w:rsid w:val="002711D1"/>
    <w:pPr>
      <w:numPr>
        <w:numId w:val="4"/>
      </w:numPr>
      <w:tabs>
        <w:tab w:val="left" w:pos="567"/>
      </w:tabs>
      <w:ind w:left="568" w:hanging="284"/>
    </w:pPr>
  </w:style>
  <w:style w:type="paragraph" w:customStyle="1" w:styleId="Fiche-Corpsdutexte3">
    <w:name w:val="Fiche - Corps du texte 3"/>
    <w:basedOn w:val="Fiche-Corpsdutexte2"/>
    <w:qFormat/>
    <w:rsid w:val="00653AA0"/>
    <w:pPr>
      <w:ind w:left="567"/>
    </w:pPr>
    <w:rPr>
      <w:rFonts w:cs="Calibri"/>
    </w:rPr>
  </w:style>
  <w:style w:type="paragraph" w:customStyle="1" w:styleId="Fiche-Corpsdutexte4">
    <w:name w:val="Fiche - Corps du texte 4"/>
    <w:basedOn w:val="Fiche-Corpsdutexte3"/>
    <w:qFormat/>
    <w:rsid w:val="000474F1"/>
    <w:pPr>
      <w:ind w:left="737"/>
    </w:pPr>
  </w:style>
  <w:style w:type="character" w:styleId="Lienhypertexte">
    <w:name w:val="Hyperlink"/>
    <w:basedOn w:val="Policepardfaut"/>
    <w:uiPriority w:val="99"/>
    <w:unhideWhenUsed/>
    <w:rsid w:val="00D33560"/>
    <w:rPr>
      <w:color w:val="0000FF"/>
      <w:u w:val="single"/>
    </w:rPr>
  </w:style>
  <w:style w:type="paragraph" w:styleId="Paragraphedeliste">
    <w:name w:val="List Paragraph"/>
    <w:basedOn w:val="Normal"/>
    <w:uiPriority w:val="34"/>
    <w:qFormat/>
    <w:rsid w:val="00EE1C48"/>
    <w:pPr>
      <w:ind w:left="720"/>
      <w:contextualSpacing/>
    </w:pPr>
  </w:style>
  <w:style w:type="paragraph" w:customStyle="1" w:styleId="2">
    <w:name w:val="2"/>
    <w:basedOn w:val="Fiche-Titre3"/>
    <w:link w:val="2Car"/>
    <w:uiPriority w:val="99"/>
    <w:qFormat/>
    <w:rsid w:val="00EE1C48"/>
    <w:pPr>
      <w:numPr>
        <w:numId w:val="7"/>
      </w:numPr>
      <w:spacing w:before="0"/>
    </w:pPr>
  </w:style>
  <w:style w:type="character" w:customStyle="1" w:styleId="Fiche-Titre3Car">
    <w:name w:val="Fiche - Titre 3 Car"/>
    <w:basedOn w:val="Policepardfaut"/>
    <w:link w:val="Fiche-Titre3"/>
    <w:rsid w:val="00EE1C48"/>
    <w:rPr>
      <w:rFonts w:ascii="Calibri" w:hAnsi="Calibri"/>
      <w:b/>
      <w:color w:val="8F3565"/>
      <w:sz w:val="26"/>
    </w:rPr>
  </w:style>
  <w:style w:type="character" w:customStyle="1" w:styleId="2Car">
    <w:name w:val="2 Car"/>
    <w:basedOn w:val="Fiche-Titre3Car"/>
    <w:link w:val="2"/>
    <w:uiPriority w:val="99"/>
    <w:rsid w:val="002C16A2"/>
    <w:rPr>
      <w:rFonts w:ascii="Calibri" w:hAnsi="Calibri"/>
      <w:b/>
      <w:color w:val="8F3565"/>
      <w:sz w:val="26"/>
    </w:rPr>
  </w:style>
  <w:style w:type="paragraph" w:styleId="NormalWeb">
    <w:name w:val="Normal (Web)"/>
    <w:basedOn w:val="Normal"/>
    <w:uiPriority w:val="99"/>
    <w:unhideWhenUsed/>
    <w:rsid w:val="00735CCE"/>
    <w:pPr>
      <w:spacing w:before="100" w:beforeAutospacing="1" w:after="100" w:afterAutospacing="1"/>
    </w:pPr>
    <w:rPr>
      <w:rFonts w:ascii="Times New Roman" w:eastAsia="Times New Roman" w:hAnsi="Times New Roman" w:cs="Times New Roman"/>
      <w:sz w:val="24"/>
    </w:rPr>
  </w:style>
  <w:style w:type="table" w:styleId="Grilledutableau">
    <w:name w:val="Table Grid"/>
    <w:basedOn w:val="TableauNormal"/>
    <w:uiPriority w:val="59"/>
    <w:rsid w:val="00CE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E2C46"/>
    <w:rPr>
      <w:sz w:val="16"/>
      <w:szCs w:val="16"/>
    </w:rPr>
  </w:style>
  <w:style w:type="paragraph" w:styleId="Commentaire">
    <w:name w:val="annotation text"/>
    <w:basedOn w:val="Normal"/>
    <w:link w:val="CommentaireCar"/>
    <w:uiPriority w:val="99"/>
    <w:semiHidden/>
    <w:unhideWhenUsed/>
    <w:rsid w:val="00CE2C46"/>
    <w:rPr>
      <w:sz w:val="20"/>
      <w:szCs w:val="20"/>
    </w:rPr>
  </w:style>
  <w:style w:type="character" w:customStyle="1" w:styleId="CommentaireCar">
    <w:name w:val="Commentaire Car"/>
    <w:basedOn w:val="Policepardfaut"/>
    <w:link w:val="Commentaire"/>
    <w:uiPriority w:val="99"/>
    <w:semiHidden/>
    <w:rsid w:val="00CE2C46"/>
    <w:rPr>
      <w:rFonts w:ascii="Calibri" w:hAnsi="Calibri"/>
      <w:sz w:val="20"/>
      <w:szCs w:val="20"/>
    </w:rPr>
  </w:style>
  <w:style w:type="paragraph" w:styleId="Objetducommentaire">
    <w:name w:val="annotation subject"/>
    <w:basedOn w:val="Commentaire"/>
    <w:next w:val="Commentaire"/>
    <w:link w:val="ObjetducommentaireCar"/>
    <w:uiPriority w:val="99"/>
    <w:semiHidden/>
    <w:unhideWhenUsed/>
    <w:rsid w:val="00CE2C46"/>
    <w:rPr>
      <w:b/>
      <w:bCs/>
    </w:rPr>
  </w:style>
  <w:style w:type="character" w:customStyle="1" w:styleId="ObjetducommentaireCar">
    <w:name w:val="Objet du commentaire Car"/>
    <w:basedOn w:val="CommentaireCar"/>
    <w:link w:val="Objetducommentaire"/>
    <w:uiPriority w:val="99"/>
    <w:semiHidden/>
    <w:rsid w:val="00CE2C46"/>
    <w:rPr>
      <w:rFonts w:ascii="Calibri" w:hAnsi="Calibri"/>
      <w:b/>
      <w:bCs/>
      <w:sz w:val="20"/>
      <w:szCs w:val="20"/>
    </w:rPr>
  </w:style>
  <w:style w:type="character" w:styleId="Lienhypertextesuivivisit">
    <w:name w:val="FollowedHyperlink"/>
    <w:basedOn w:val="Policepardfaut"/>
    <w:uiPriority w:val="99"/>
    <w:semiHidden/>
    <w:unhideWhenUsed/>
    <w:rsid w:val="0093386B"/>
    <w:rPr>
      <w:color w:val="800080" w:themeColor="followedHyperlink"/>
      <w:u w:val="single"/>
    </w:rPr>
  </w:style>
  <w:style w:type="character" w:styleId="lev">
    <w:name w:val="Strong"/>
    <w:basedOn w:val="Policepardfaut"/>
    <w:uiPriority w:val="22"/>
    <w:qFormat/>
    <w:rsid w:val="0099133C"/>
    <w:rPr>
      <w:b/>
      <w:bCs/>
    </w:rPr>
  </w:style>
  <w:style w:type="paragraph" w:customStyle="1" w:styleId="I-">
    <w:name w:val="I -"/>
    <w:basedOn w:val="Fiche-Titre2"/>
    <w:uiPriority w:val="99"/>
    <w:qFormat/>
    <w:rsid w:val="006C1A55"/>
    <w:pPr>
      <w:spacing w:before="0"/>
    </w:pPr>
  </w:style>
  <w:style w:type="paragraph" w:customStyle="1" w:styleId="A0">
    <w:name w:val="A."/>
    <w:basedOn w:val="Fiche-Titre3"/>
    <w:uiPriority w:val="99"/>
    <w:qFormat/>
    <w:rsid w:val="006C1A55"/>
    <w:pPr>
      <w:numPr>
        <w:numId w:val="12"/>
      </w:numPr>
      <w:spacing w:before="0" w:after="240"/>
      <w:ind w:left="1491" w:hanging="357"/>
    </w:pPr>
  </w:style>
  <w:style w:type="paragraph" w:customStyle="1" w:styleId="1">
    <w:name w:val="1)"/>
    <w:basedOn w:val="Paragraphedeliste"/>
    <w:uiPriority w:val="99"/>
    <w:qFormat/>
    <w:rsid w:val="006C1A55"/>
    <w:pPr>
      <w:numPr>
        <w:numId w:val="13"/>
      </w:numPr>
      <w:spacing w:before="240" w:after="160"/>
      <w:ind w:left="1775" w:hanging="357"/>
      <w:jc w:val="both"/>
    </w:pPr>
    <w:rPr>
      <w:b/>
      <w:sz w:val="24"/>
    </w:rPr>
  </w:style>
  <w:style w:type="paragraph" w:customStyle="1" w:styleId="a">
    <w:name w:val="a)"/>
    <w:basedOn w:val="Paragraphedeliste"/>
    <w:uiPriority w:val="99"/>
    <w:qFormat/>
    <w:rsid w:val="006C1A55"/>
    <w:pPr>
      <w:numPr>
        <w:numId w:val="15"/>
      </w:numPr>
    </w:pPr>
    <w:rPr>
      <w:sz w:val="24"/>
      <w:u w:val="single"/>
    </w:rPr>
  </w:style>
  <w:style w:type="character" w:customStyle="1" w:styleId="Titre2Car">
    <w:name w:val="Titre 2 Car"/>
    <w:basedOn w:val="Policepardfaut"/>
    <w:link w:val="Titre2"/>
    <w:uiPriority w:val="9"/>
    <w:semiHidden/>
    <w:rsid w:val="009C67EE"/>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semiHidden/>
    <w:rsid w:val="009C67EE"/>
    <w:rPr>
      <w:rFonts w:asciiTheme="majorHAnsi" w:eastAsiaTheme="majorEastAsia" w:hAnsiTheme="majorHAnsi" w:cstheme="majorBidi"/>
      <w:color w:val="243F60" w:themeColor="accent1" w:themeShade="7F"/>
    </w:rPr>
  </w:style>
  <w:style w:type="paragraph" w:styleId="TM2">
    <w:name w:val="toc 2"/>
    <w:basedOn w:val="Normal"/>
    <w:next w:val="Normal"/>
    <w:autoRedefine/>
    <w:uiPriority w:val="39"/>
    <w:unhideWhenUsed/>
    <w:rsid w:val="004222C9"/>
    <w:pPr>
      <w:tabs>
        <w:tab w:val="left" w:pos="660"/>
        <w:tab w:val="right" w:leader="dot" w:pos="9622"/>
      </w:tabs>
      <w:spacing w:after="100"/>
      <w:ind w:left="220"/>
    </w:pPr>
    <w:rPr>
      <w:b/>
      <w:noProof/>
      <w:szCs w:val="22"/>
    </w:rPr>
  </w:style>
  <w:style w:type="paragraph" w:styleId="TM1">
    <w:name w:val="toc 1"/>
    <w:basedOn w:val="Normal"/>
    <w:next w:val="Normal"/>
    <w:autoRedefine/>
    <w:uiPriority w:val="39"/>
    <w:unhideWhenUsed/>
    <w:rsid w:val="004222C9"/>
    <w:pPr>
      <w:tabs>
        <w:tab w:val="right" w:leader="dot" w:pos="9622"/>
      </w:tabs>
      <w:spacing w:after="100"/>
    </w:pPr>
    <w:rPr>
      <w:b/>
      <w:noProof/>
      <w:color w:val="8F3565"/>
      <w:szCs w:val="22"/>
    </w:rPr>
  </w:style>
  <w:style w:type="paragraph" w:styleId="TM3">
    <w:name w:val="toc 3"/>
    <w:basedOn w:val="Normal"/>
    <w:next w:val="Normal"/>
    <w:autoRedefine/>
    <w:uiPriority w:val="39"/>
    <w:unhideWhenUsed/>
    <w:rsid w:val="00C27C75"/>
    <w:pPr>
      <w:spacing w:after="100"/>
      <w:ind w:left="440"/>
    </w:pPr>
  </w:style>
  <w:style w:type="paragraph" w:styleId="TM4">
    <w:name w:val="toc 4"/>
    <w:basedOn w:val="Normal"/>
    <w:next w:val="Normal"/>
    <w:autoRedefine/>
    <w:uiPriority w:val="39"/>
    <w:unhideWhenUsed/>
    <w:rsid w:val="004222C9"/>
    <w:pPr>
      <w:tabs>
        <w:tab w:val="left" w:pos="1100"/>
        <w:tab w:val="right" w:leader="dot" w:pos="9622"/>
      </w:tabs>
      <w:spacing w:after="100"/>
      <w:ind w:left="660"/>
    </w:pPr>
    <w:rPr>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9362">
      <w:bodyDiv w:val="1"/>
      <w:marLeft w:val="0"/>
      <w:marRight w:val="0"/>
      <w:marTop w:val="0"/>
      <w:marBottom w:val="0"/>
      <w:divBdr>
        <w:top w:val="none" w:sz="0" w:space="0" w:color="auto"/>
        <w:left w:val="none" w:sz="0" w:space="0" w:color="auto"/>
        <w:bottom w:val="none" w:sz="0" w:space="0" w:color="auto"/>
        <w:right w:val="none" w:sz="0" w:space="0" w:color="auto"/>
      </w:divBdr>
      <w:divsChild>
        <w:div w:id="1416167624">
          <w:marLeft w:val="0"/>
          <w:marRight w:val="0"/>
          <w:marTop w:val="0"/>
          <w:marBottom w:val="0"/>
          <w:divBdr>
            <w:top w:val="none" w:sz="0" w:space="0" w:color="auto"/>
            <w:left w:val="none" w:sz="0" w:space="0" w:color="auto"/>
            <w:bottom w:val="none" w:sz="0" w:space="0" w:color="auto"/>
            <w:right w:val="none" w:sz="0" w:space="0" w:color="auto"/>
          </w:divBdr>
        </w:div>
        <w:div w:id="2093163202">
          <w:marLeft w:val="0"/>
          <w:marRight w:val="0"/>
          <w:marTop w:val="0"/>
          <w:marBottom w:val="0"/>
          <w:divBdr>
            <w:top w:val="none" w:sz="0" w:space="0" w:color="auto"/>
            <w:left w:val="none" w:sz="0" w:space="0" w:color="auto"/>
            <w:bottom w:val="none" w:sz="0" w:space="0" w:color="auto"/>
            <w:right w:val="none" w:sz="0" w:space="0" w:color="auto"/>
          </w:divBdr>
        </w:div>
      </w:divsChild>
    </w:div>
    <w:div w:id="46032947">
      <w:bodyDiv w:val="1"/>
      <w:marLeft w:val="0"/>
      <w:marRight w:val="0"/>
      <w:marTop w:val="0"/>
      <w:marBottom w:val="0"/>
      <w:divBdr>
        <w:top w:val="none" w:sz="0" w:space="0" w:color="auto"/>
        <w:left w:val="none" w:sz="0" w:space="0" w:color="auto"/>
        <w:bottom w:val="none" w:sz="0" w:space="0" w:color="auto"/>
        <w:right w:val="none" w:sz="0" w:space="0" w:color="auto"/>
      </w:divBdr>
      <w:divsChild>
        <w:div w:id="1278633484">
          <w:marLeft w:val="432"/>
          <w:marRight w:val="0"/>
          <w:marTop w:val="77"/>
          <w:marBottom w:val="0"/>
          <w:divBdr>
            <w:top w:val="none" w:sz="0" w:space="0" w:color="auto"/>
            <w:left w:val="none" w:sz="0" w:space="0" w:color="auto"/>
            <w:bottom w:val="none" w:sz="0" w:space="0" w:color="auto"/>
            <w:right w:val="none" w:sz="0" w:space="0" w:color="auto"/>
          </w:divBdr>
        </w:div>
      </w:divsChild>
    </w:div>
    <w:div w:id="121045609">
      <w:bodyDiv w:val="1"/>
      <w:marLeft w:val="0"/>
      <w:marRight w:val="0"/>
      <w:marTop w:val="0"/>
      <w:marBottom w:val="0"/>
      <w:divBdr>
        <w:top w:val="none" w:sz="0" w:space="0" w:color="auto"/>
        <w:left w:val="none" w:sz="0" w:space="0" w:color="auto"/>
        <w:bottom w:val="none" w:sz="0" w:space="0" w:color="auto"/>
        <w:right w:val="none" w:sz="0" w:space="0" w:color="auto"/>
      </w:divBdr>
    </w:div>
    <w:div w:id="123013659">
      <w:bodyDiv w:val="1"/>
      <w:marLeft w:val="0"/>
      <w:marRight w:val="0"/>
      <w:marTop w:val="0"/>
      <w:marBottom w:val="0"/>
      <w:divBdr>
        <w:top w:val="none" w:sz="0" w:space="0" w:color="auto"/>
        <w:left w:val="none" w:sz="0" w:space="0" w:color="auto"/>
        <w:bottom w:val="none" w:sz="0" w:space="0" w:color="auto"/>
        <w:right w:val="none" w:sz="0" w:space="0" w:color="auto"/>
      </w:divBdr>
    </w:div>
    <w:div w:id="307975606">
      <w:bodyDiv w:val="1"/>
      <w:marLeft w:val="0"/>
      <w:marRight w:val="0"/>
      <w:marTop w:val="0"/>
      <w:marBottom w:val="0"/>
      <w:divBdr>
        <w:top w:val="none" w:sz="0" w:space="0" w:color="auto"/>
        <w:left w:val="none" w:sz="0" w:space="0" w:color="auto"/>
        <w:bottom w:val="none" w:sz="0" w:space="0" w:color="auto"/>
        <w:right w:val="none" w:sz="0" w:space="0" w:color="auto"/>
      </w:divBdr>
    </w:div>
    <w:div w:id="540672097">
      <w:bodyDiv w:val="1"/>
      <w:marLeft w:val="0"/>
      <w:marRight w:val="0"/>
      <w:marTop w:val="0"/>
      <w:marBottom w:val="0"/>
      <w:divBdr>
        <w:top w:val="none" w:sz="0" w:space="0" w:color="auto"/>
        <w:left w:val="none" w:sz="0" w:space="0" w:color="auto"/>
        <w:bottom w:val="none" w:sz="0" w:space="0" w:color="auto"/>
        <w:right w:val="none" w:sz="0" w:space="0" w:color="auto"/>
      </w:divBdr>
    </w:div>
    <w:div w:id="574780188">
      <w:bodyDiv w:val="1"/>
      <w:marLeft w:val="0"/>
      <w:marRight w:val="0"/>
      <w:marTop w:val="0"/>
      <w:marBottom w:val="0"/>
      <w:divBdr>
        <w:top w:val="none" w:sz="0" w:space="0" w:color="auto"/>
        <w:left w:val="none" w:sz="0" w:space="0" w:color="auto"/>
        <w:bottom w:val="none" w:sz="0" w:space="0" w:color="auto"/>
        <w:right w:val="none" w:sz="0" w:space="0" w:color="auto"/>
      </w:divBdr>
    </w:div>
    <w:div w:id="583296816">
      <w:bodyDiv w:val="1"/>
      <w:marLeft w:val="0"/>
      <w:marRight w:val="0"/>
      <w:marTop w:val="0"/>
      <w:marBottom w:val="0"/>
      <w:divBdr>
        <w:top w:val="none" w:sz="0" w:space="0" w:color="auto"/>
        <w:left w:val="none" w:sz="0" w:space="0" w:color="auto"/>
        <w:bottom w:val="none" w:sz="0" w:space="0" w:color="auto"/>
        <w:right w:val="none" w:sz="0" w:space="0" w:color="auto"/>
      </w:divBdr>
    </w:div>
    <w:div w:id="599337260">
      <w:bodyDiv w:val="1"/>
      <w:marLeft w:val="0"/>
      <w:marRight w:val="0"/>
      <w:marTop w:val="0"/>
      <w:marBottom w:val="0"/>
      <w:divBdr>
        <w:top w:val="none" w:sz="0" w:space="0" w:color="auto"/>
        <w:left w:val="none" w:sz="0" w:space="0" w:color="auto"/>
        <w:bottom w:val="none" w:sz="0" w:space="0" w:color="auto"/>
        <w:right w:val="none" w:sz="0" w:space="0" w:color="auto"/>
      </w:divBdr>
      <w:divsChild>
        <w:div w:id="1908955742">
          <w:marLeft w:val="432"/>
          <w:marRight w:val="0"/>
          <w:marTop w:val="0"/>
          <w:marBottom w:val="0"/>
          <w:divBdr>
            <w:top w:val="none" w:sz="0" w:space="0" w:color="auto"/>
            <w:left w:val="none" w:sz="0" w:space="0" w:color="auto"/>
            <w:bottom w:val="none" w:sz="0" w:space="0" w:color="auto"/>
            <w:right w:val="none" w:sz="0" w:space="0" w:color="auto"/>
          </w:divBdr>
        </w:div>
        <w:div w:id="1612475498">
          <w:marLeft w:val="907"/>
          <w:marRight w:val="0"/>
          <w:marTop w:val="0"/>
          <w:marBottom w:val="0"/>
          <w:divBdr>
            <w:top w:val="none" w:sz="0" w:space="0" w:color="auto"/>
            <w:left w:val="none" w:sz="0" w:space="0" w:color="auto"/>
            <w:bottom w:val="none" w:sz="0" w:space="0" w:color="auto"/>
            <w:right w:val="none" w:sz="0" w:space="0" w:color="auto"/>
          </w:divBdr>
        </w:div>
        <w:div w:id="686561940">
          <w:marLeft w:val="907"/>
          <w:marRight w:val="0"/>
          <w:marTop w:val="0"/>
          <w:marBottom w:val="0"/>
          <w:divBdr>
            <w:top w:val="none" w:sz="0" w:space="0" w:color="auto"/>
            <w:left w:val="none" w:sz="0" w:space="0" w:color="auto"/>
            <w:bottom w:val="none" w:sz="0" w:space="0" w:color="auto"/>
            <w:right w:val="none" w:sz="0" w:space="0" w:color="auto"/>
          </w:divBdr>
        </w:div>
      </w:divsChild>
    </w:div>
    <w:div w:id="677074117">
      <w:bodyDiv w:val="1"/>
      <w:marLeft w:val="0"/>
      <w:marRight w:val="0"/>
      <w:marTop w:val="0"/>
      <w:marBottom w:val="0"/>
      <w:divBdr>
        <w:top w:val="none" w:sz="0" w:space="0" w:color="auto"/>
        <w:left w:val="none" w:sz="0" w:space="0" w:color="auto"/>
        <w:bottom w:val="none" w:sz="0" w:space="0" w:color="auto"/>
        <w:right w:val="none" w:sz="0" w:space="0" w:color="auto"/>
      </w:divBdr>
    </w:div>
    <w:div w:id="736710623">
      <w:bodyDiv w:val="1"/>
      <w:marLeft w:val="0"/>
      <w:marRight w:val="0"/>
      <w:marTop w:val="0"/>
      <w:marBottom w:val="0"/>
      <w:divBdr>
        <w:top w:val="none" w:sz="0" w:space="0" w:color="auto"/>
        <w:left w:val="none" w:sz="0" w:space="0" w:color="auto"/>
        <w:bottom w:val="none" w:sz="0" w:space="0" w:color="auto"/>
        <w:right w:val="none" w:sz="0" w:space="0" w:color="auto"/>
      </w:divBdr>
    </w:div>
    <w:div w:id="975140952">
      <w:bodyDiv w:val="1"/>
      <w:marLeft w:val="0"/>
      <w:marRight w:val="0"/>
      <w:marTop w:val="0"/>
      <w:marBottom w:val="0"/>
      <w:divBdr>
        <w:top w:val="none" w:sz="0" w:space="0" w:color="auto"/>
        <w:left w:val="none" w:sz="0" w:space="0" w:color="auto"/>
        <w:bottom w:val="none" w:sz="0" w:space="0" w:color="auto"/>
        <w:right w:val="none" w:sz="0" w:space="0" w:color="auto"/>
      </w:divBdr>
    </w:div>
    <w:div w:id="996767276">
      <w:bodyDiv w:val="1"/>
      <w:marLeft w:val="0"/>
      <w:marRight w:val="0"/>
      <w:marTop w:val="0"/>
      <w:marBottom w:val="0"/>
      <w:divBdr>
        <w:top w:val="none" w:sz="0" w:space="0" w:color="auto"/>
        <w:left w:val="none" w:sz="0" w:space="0" w:color="auto"/>
        <w:bottom w:val="none" w:sz="0" w:space="0" w:color="auto"/>
        <w:right w:val="none" w:sz="0" w:space="0" w:color="auto"/>
      </w:divBdr>
    </w:div>
    <w:div w:id="1004283681">
      <w:bodyDiv w:val="1"/>
      <w:marLeft w:val="0"/>
      <w:marRight w:val="0"/>
      <w:marTop w:val="0"/>
      <w:marBottom w:val="0"/>
      <w:divBdr>
        <w:top w:val="none" w:sz="0" w:space="0" w:color="auto"/>
        <w:left w:val="none" w:sz="0" w:space="0" w:color="auto"/>
        <w:bottom w:val="none" w:sz="0" w:space="0" w:color="auto"/>
        <w:right w:val="none" w:sz="0" w:space="0" w:color="auto"/>
      </w:divBdr>
    </w:div>
    <w:div w:id="1094278817">
      <w:bodyDiv w:val="1"/>
      <w:marLeft w:val="0"/>
      <w:marRight w:val="0"/>
      <w:marTop w:val="0"/>
      <w:marBottom w:val="0"/>
      <w:divBdr>
        <w:top w:val="none" w:sz="0" w:space="0" w:color="auto"/>
        <w:left w:val="none" w:sz="0" w:space="0" w:color="auto"/>
        <w:bottom w:val="none" w:sz="0" w:space="0" w:color="auto"/>
        <w:right w:val="none" w:sz="0" w:space="0" w:color="auto"/>
      </w:divBdr>
      <w:divsChild>
        <w:div w:id="1743865816">
          <w:marLeft w:val="0"/>
          <w:marRight w:val="0"/>
          <w:marTop w:val="0"/>
          <w:marBottom w:val="0"/>
          <w:divBdr>
            <w:top w:val="none" w:sz="0" w:space="0" w:color="auto"/>
            <w:left w:val="none" w:sz="0" w:space="0" w:color="auto"/>
            <w:bottom w:val="none" w:sz="0" w:space="0" w:color="auto"/>
            <w:right w:val="none" w:sz="0" w:space="0" w:color="auto"/>
          </w:divBdr>
        </w:div>
      </w:divsChild>
    </w:div>
    <w:div w:id="1121802458">
      <w:bodyDiv w:val="1"/>
      <w:marLeft w:val="0"/>
      <w:marRight w:val="0"/>
      <w:marTop w:val="0"/>
      <w:marBottom w:val="0"/>
      <w:divBdr>
        <w:top w:val="none" w:sz="0" w:space="0" w:color="auto"/>
        <w:left w:val="none" w:sz="0" w:space="0" w:color="auto"/>
        <w:bottom w:val="none" w:sz="0" w:space="0" w:color="auto"/>
        <w:right w:val="none" w:sz="0" w:space="0" w:color="auto"/>
      </w:divBdr>
    </w:div>
    <w:div w:id="1188563713">
      <w:bodyDiv w:val="1"/>
      <w:marLeft w:val="0"/>
      <w:marRight w:val="0"/>
      <w:marTop w:val="0"/>
      <w:marBottom w:val="0"/>
      <w:divBdr>
        <w:top w:val="none" w:sz="0" w:space="0" w:color="auto"/>
        <w:left w:val="none" w:sz="0" w:space="0" w:color="auto"/>
        <w:bottom w:val="none" w:sz="0" w:space="0" w:color="auto"/>
        <w:right w:val="none" w:sz="0" w:space="0" w:color="auto"/>
      </w:divBdr>
    </w:div>
    <w:div w:id="1282033353">
      <w:bodyDiv w:val="1"/>
      <w:marLeft w:val="0"/>
      <w:marRight w:val="0"/>
      <w:marTop w:val="0"/>
      <w:marBottom w:val="0"/>
      <w:divBdr>
        <w:top w:val="none" w:sz="0" w:space="0" w:color="auto"/>
        <w:left w:val="none" w:sz="0" w:space="0" w:color="auto"/>
        <w:bottom w:val="none" w:sz="0" w:space="0" w:color="auto"/>
        <w:right w:val="none" w:sz="0" w:space="0" w:color="auto"/>
      </w:divBdr>
    </w:div>
    <w:div w:id="1402024786">
      <w:bodyDiv w:val="1"/>
      <w:marLeft w:val="0"/>
      <w:marRight w:val="0"/>
      <w:marTop w:val="0"/>
      <w:marBottom w:val="0"/>
      <w:divBdr>
        <w:top w:val="none" w:sz="0" w:space="0" w:color="auto"/>
        <w:left w:val="none" w:sz="0" w:space="0" w:color="auto"/>
        <w:bottom w:val="none" w:sz="0" w:space="0" w:color="auto"/>
        <w:right w:val="none" w:sz="0" w:space="0" w:color="auto"/>
      </w:divBdr>
    </w:div>
    <w:div w:id="1530533202">
      <w:bodyDiv w:val="1"/>
      <w:marLeft w:val="0"/>
      <w:marRight w:val="0"/>
      <w:marTop w:val="0"/>
      <w:marBottom w:val="0"/>
      <w:divBdr>
        <w:top w:val="none" w:sz="0" w:space="0" w:color="auto"/>
        <w:left w:val="none" w:sz="0" w:space="0" w:color="auto"/>
        <w:bottom w:val="none" w:sz="0" w:space="0" w:color="auto"/>
        <w:right w:val="none" w:sz="0" w:space="0" w:color="auto"/>
      </w:divBdr>
    </w:div>
    <w:div w:id="1687172168">
      <w:bodyDiv w:val="1"/>
      <w:marLeft w:val="0"/>
      <w:marRight w:val="0"/>
      <w:marTop w:val="0"/>
      <w:marBottom w:val="0"/>
      <w:divBdr>
        <w:top w:val="none" w:sz="0" w:space="0" w:color="auto"/>
        <w:left w:val="none" w:sz="0" w:space="0" w:color="auto"/>
        <w:bottom w:val="none" w:sz="0" w:space="0" w:color="auto"/>
        <w:right w:val="none" w:sz="0" w:space="0" w:color="auto"/>
      </w:divBdr>
    </w:div>
    <w:div w:id="1738892762">
      <w:bodyDiv w:val="1"/>
      <w:marLeft w:val="0"/>
      <w:marRight w:val="0"/>
      <w:marTop w:val="0"/>
      <w:marBottom w:val="0"/>
      <w:divBdr>
        <w:top w:val="none" w:sz="0" w:space="0" w:color="auto"/>
        <w:left w:val="none" w:sz="0" w:space="0" w:color="auto"/>
        <w:bottom w:val="none" w:sz="0" w:space="0" w:color="auto"/>
        <w:right w:val="none" w:sz="0" w:space="0" w:color="auto"/>
      </w:divBdr>
    </w:div>
    <w:div w:id="1853062949">
      <w:bodyDiv w:val="1"/>
      <w:marLeft w:val="0"/>
      <w:marRight w:val="0"/>
      <w:marTop w:val="0"/>
      <w:marBottom w:val="0"/>
      <w:divBdr>
        <w:top w:val="none" w:sz="0" w:space="0" w:color="auto"/>
        <w:left w:val="none" w:sz="0" w:space="0" w:color="auto"/>
        <w:bottom w:val="none" w:sz="0" w:space="0" w:color="auto"/>
        <w:right w:val="none" w:sz="0" w:space="0" w:color="auto"/>
      </w:divBdr>
    </w:div>
    <w:div w:id="1876505862">
      <w:bodyDiv w:val="1"/>
      <w:marLeft w:val="0"/>
      <w:marRight w:val="0"/>
      <w:marTop w:val="0"/>
      <w:marBottom w:val="0"/>
      <w:divBdr>
        <w:top w:val="none" w:sz="0" w:space="0" w:color="auto"/>
        <w:left w:val="none" w:sz="0" w:space="0" w:color="auto"/>
        <w:bottom w:val="none" w:sz="0" w:space="0" w:color="auto"/>
        <w:right w:val="none" w:sz="0" w:space="0" w:color="auto"/>
      </w:divBdr>
    </w:div>
    <w:div w:id="1901400339">
      <w:bodyDiv w:val="1"/>
      <w:marLeft w:val="0"/>
      <w:marRight w:val="0"/>
      <w:marTop w:val="0"/>
      <w:marBottom w:val="0"/>
      <w:divBdr>
        <w:top w:val="none" w:sz="0" w:space="0" w:color="auto"/>
        <w:left w:val="none" w:sz="0" w:space="0" w:color="auto"/>
        <w:bottom w:val="none" w:sz="0" w:space="0" w:color="auto"/>
        <w:right w:val="none" w:sz="0" w:space="0" w:color="auto"/>
      </w:divBdr>
      <w:divsChild>
        <w:div w:id="63526925">
          <w:marLeft w:val="720"/>
          <w:marRight w:val="0"/>
          <w:marTop w:val="0"/>
          <w:marBottom w:val="0"/>
          <w:divBdr>
            <w:top w:val="none" w:sz="0" w:space="0" w:color="auto"/>
            <w:left w:val="none" w:sz="0" w:space="0" w:color="auto"/>
            <w:bottom w:val="none" w:sz="0" w:space="0" w:color="auto"/>
            <w:right w:val="none" w:sz="0" w:space="0" w:color="auto"/>
          </w:divBdr>
        </w:div>
        <w:div w:id="1971667245">
          <w:marLeft w:val="720"/>
          <w:marRight w:val="0"/>
          <w:marTop w:val="0"/>
          <w:marBottom w:val="0"/>
          <w:divBdr>
            <w:top w:val="none" w:sz="0" w:space="0" w:color="auto"/>
            <w:left w:val="none" w:sz="0" w:space="0" w:color="auto"/>
            <w:bottom w:val="none" w:sz="0" w:space="0" w:color="auto"/>
            <w:right w:val="none" w:sz="0" w:space="0" w:color="auto"/>
          </w:divBdr>
        </w:div>
      </w:divsChild>
    </w:div>
    <w:div w:id="1928684101">
      <w:bodyDiv w:val="1"/>
      <w:marLeft w:val="0"/>
      <w:marRight w:val="0"/>
      <w:marTop w:val="0"/>
      <w:marBottom w:val="0"/>
      <w:divBdr>
        <w:top w:val="none" w:sz="0" w:space="0" w:color="auto"/>
        <w:left w:val="none" w:sz="0" w:space="0" w:color="auto"/>
        <w:bottom w:val="none" w:sz="0" w:space="0" w:color="auto"/>
        <w:right w:val="none" w:sz="0" w:space="0" w:color="auto"/>
      </w:divBdr>
    </w:div>
    <w:div w:id="1970160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3DD9B-8D00-4B8B-B9A3-1C41E6FC1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9566</Words>
  <Characters>51370</Characters>
  <Application>Microsoft Office Word</Application>
  <DocSecurity>0</DocSecurity>
  <Lines>1252</Lines>
  <Paragraphs>677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Jouetre</dc:creator>
  <cp:keywords/>
  <dc:description/>
  <cp:lastModifiedBy>Charlotte PIAUD</cp:lastModifiedBy>
  <cp:revision>7</cp:revision>
  <cp:lastPrinted>2022-02-28T09:45:00Z</cp:lastPrinted>
  <dcterms:created xsi:type="dcterms:W3CDTF">2022-06-10T11:43:00Z</dcterms:created>
  <dcterms:modified xsi:type="dcterms:W3CDTF">2022-09-07T15:27:00Z</dcterms:modified>
</cp:coreProperties>
</file>