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AD5C" w14:textId="7BDC1A6A" w:rsidR="009E6415" w:rsidRDefault="008A2A27" w:rsidP="00FC31A0">
      <w:pPr>
        <w:tabs>
          <w:tab w:val="left" w:pos="4116"/>
          <w:tab w:val="left" w:pos="5376"/>
        </w:tabs>
        <w:ind w:left="-567" w:right="-567"/>
        <w:rPr>
          <w:rFonts w:ascii="Segoe UI" w:hAnsi="Segoe UI" w:cs="Segoe U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591DBC6" wp14:editId="6E874BCD">
                <wp:simplePos x="0" y="0"/>
                <wp:positionH relativeFrom="column">
                  <wp:posOffset>0</wp:posOffset>
                </wp:positionH>
                <wp:positionV relativeFrom="page">
                  <wp:posOffset>648970</wp:posOffset>
                </wp:positionV>
                <wp:extent cx="5810250" cy="504825"/>
                <wp:effectExtent l="0" t="0" r="0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504825"/>
                        </a:xfrm>
                        <a:prstGeom prst="rect">
                          <a:avLst/>
                        </a:prstGeom>
                        <a:solidFill>
                          <a:srgbClr val="00577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25AA48" w14:textId="50E1A3EC" w:rsidR="008A2A27" w:rsidRPr="00172338" w:rsidRDefault="00031663" w:rsidP="008A2A27">
                            <w:pPr>
                              <w:spacing w:after="60"/>
                              <w:ind w:left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26"/>
                              </w:rPr>
                              <w:t>CONSULTATION</w:t>
                            </w:r>
                          </w:p>
                        </w:txbxContent>
                      </wps:txbx>
                      <wps:bodyPr rot="0" vert="horz" wrap="square" lIns="91440" tIns="82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1DBC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51.1pt;width:457.5pt;height:39.7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" fillcolor="#00577d" stroked="f">
                <v:textbox inset=",2.3mm">
                  <w:txbxContent>
                    <w:p w14:paraId="4525AA48" w14:textId="50E1A3EC" w:rsidR="008A2A27" w:rsidRPr="00172338" w:rsidRDefault="00031663" w:rsidP="008A2A27">
                      <w:pPr>
                        <w:spacing w:after="60"/>
                        <w:ind w:left="284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26"/>
                        </w:rPr>
                        <w:t>CONSULTATION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8001D">
        <w:rPr>
          <w:rFonts w:ascii="Segoe UI" w:hAnsi="Segoe UI" w:cs="Segoe UI"/>
          <w:sz w:val="18"/>
          <w:szCs w:val="18"/>
        </w:rPr>
        <w:tab/>
      </w:r>
      <w:r w:rsidR="00E8001D">
        <w:rPr>
          <w:rFonts w:ascii="Segoe UI" w:hAnsi="Segoe UI" w:cs="Segoe UI"/>
          <w:sz w:val="18"/>
          <w:szCs w:val="18"/>
        </w:rPr>
        <w:tab/>
      </w:r>
    </w:p>
    <w:p w14:paraId="60DD25B3" w14:textId="25CDD3D4" w:rsidR="00852769" w:rsidRPr="00E8001D" w:rsidRDefault="00737E7E" w:rsidP="00FC31A0">
      <w:pPr>
        <w:ind w:left="-567"/>
        <w:rPr>
          <w:rFonts w:ascii="Arial" w:hAnsi="Arial" w:cs="Arial"/>
          <w:color w:val="FFFFFF" w:themeColor="background1"/>
          <w:sz w:val="30"/>
          <w:szCs w:val="30"/>
        </w:rPr>
      </w:pPr>
      <w:r>
        <w:rPr>
          <w:rFonts w:asciiTheme="minorHAnsi" w:hAnsiTheme="minorHAnsi" w:cstheme="minorHAnsi"/>
          <w:noProof/>
          <w:color w:val="FFFFFF" w:themeColor="background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4071F5B" wp14:editId="2A0F2E5B">
                <wp:simplePos x="0" y="0"/>
                <wp:positionH relativeFrom="margin">
                  <wp:posOffset>1110082</wp:posOffset>
                </wp:positionH>
                <wp:positionV relativeFrom="paragraph">
                  <wp:posOffset>46101</wp:posOffset>
                </wp:positionV>
                <wp:extent cx="3232785" cy="448945"/>
                <wp:effectExtent l="0" t="0" r="5715" b="82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785" cy="448945"/>
                        </a:xfrm>
                        <a:prstGeom prst="rect">
                          <a:avLst/>
                        </a:prstGeom>
                        <a:solidFill>
                          <a:srgbClr val="B9C400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7EF93" w14:textId="0BA0C306" w:rsidR="008A5965" w:rsidRPr="00E8001D" w:rsidRDefault="008A5965" w:rsidP="008A59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577B"/>
                                <w:sz w:val="36"/>
                              </w:rPr>
                            </w:pPr>
                            <w:r w:rsidRPr="00E8001D">
                              <w:rPr>
                                <w:rFonts w:ascii="Arial" w:hAnsi="Arial" w:cs="Arial"/>
                                <w:b/>
                                <w:color w:val="00577B"/>
                                <w:sz w:val="36"/>
                              </w:rPr>
                              <w:t>Votre avis nous intéresse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71F5B" id="Rectangle 3" o:spid="_x0000_s1027" style="position:absolute;left:0;text-align:left;margin-left:87.4pt;margin-top:3.65pt;width:254.55pt;height:35.3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" fillcolor="#b9c400" stroked="f" strokeweight="1pt">
                <v:fill opacity="52428f"/>
                <v:textbox>
                  <w:txbxContent>
                    <w:p w14:paraId="16C7EF93" w14:textId="0BA0C306" w:rsidR="008A5965" w:rsidRPr="00E8001D" w:rsidRDefault="008A5965" w:rsidP="008A5965">
                      <w:pPr>
                        <w:jc w:val="center"/>
                        <w:rPr>
                          <w:rFonts w:ascii="Arial" w:hAnsi="Arial" w:cs="Arial"/>
                          <w:b/>
                          <w:color w:val="00577B"/>
                          <w:sz w:val="36"/>
                        </w:rPr>
                      </w:pPr>
                      <w:r w:rsidRPr="00E8001D">
                        <w:rPr>
                          <w:rFonts w:ascii="Arial" w:hAnsi="Arial" w:cs="Arial"/>
                          <w:b/>
                          <w:color w:val="00577B"/>
                          <w:sz w:val="36"/>
                        </w:rPr>
                        <w:t>Votre avis nous intéresse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CC325C" w14:textId="6570C38C" w:rsidR="0056336A" w:rsidRPr="00852769" w:rsidRDefault="0056336A" w:rsidP="00FC31A0">
      <w:pPr>
        <w:ind w:left="-567"/>
        <w:jc w:val="center"/>
        <w:rPr>
          <w:rFonts w:asciiTheme="minorHAnsi" w:hAnsiTheme="minorHAnsi" w:cstheme="minorHAnsi"/>
          <w:color w:val="FFFFFF" w:themeColor="background1"/>
          <w:sz w:val="30"/>
          <w:szCs w:val="30"/>
        </w:rPr>
      </w:pPr>
    </w:p>
    <w:p w14:paraId="3E0D0F88" w14:textId="492F17C6" w:rsidR="0056336A" w:rsidRPr="00852769" w:rsidRDefault="00852769" w:rsidP="00673F4F">
      <w:pPr>
        <w:tabs>
          <w:tab w:val="left" w:pos="4044"/>
          <w:tab w:val="center" w:pos="6450"/>
        </w:tabs>
        <w:ind w:left="-567" w:right="-567" w:firstLine="3828"/>
        <w:rPr>
          <w:rFonts w:asciiTheme="minorHAnsi" w:hAnsiTheme="minorHAnsi" w:cstheme="minorHAnsi"/>
          <w:color w:val="00577B"/>
          <w:sz w:val="30"/>
          <w:szCs w:val="30"/>
        </w:rPr>
      </w:pPr>
      <w:r>
        <w:rPr>
          <w:rFonts w:asciiTheme="minorHAnsi" w:hAnsiTheme="minorHAnsi" w:cstheme="minorHAnsi"/>
          <w:color w:val="00577B"/>
          <w:sz w:val="30"/>
          <w:szCs w:val="30"/>
        </w:rPr>
        <w:tab/>
      </w:r>
      <w:r>
        <w:rPr>
          <w:rFonts w:asciiTheme="minorHAnsi" w:hAnsiTheme="minorHAnsi" w:cstheme="minorHAnsi"/>
          <w:color w:val="00577B"/>
          <w:sz w:val="30"/>
          <w:szCs w:val="30"/>
        </w:rPr>
        <w:tab/>
      </w:r>
    </w:p>
    <w:p w14:paraId="7EEC3B01" w14:textId="6F929771" w:rsidR="0036354D" w:rsidRPr="00852769" w:rsidRDefault="0036354D" w:rsidP="00FC31A0">
      <w:pPr>
        <w:ind w:left="-567"/>
        <w:jc w:val="center"/>
        <w:rPr>
          <w:rFonts w:ascii="Segoe UI" w:hAnsi="Segoe UI" w:cs="Segoe UI"/>
          <w:color w:val="00577B"/>
          <w:sz w:val="18"/>
          <w:szCs w:val="18"/>
        </w:rPr>
      </w:pPr>
    </w:p>
    <w:p w14:paraId="47A08694" w14:textId="0210AD22" w:rsidR="0036354D" w:rsidRDefault="0036354D" w:rsidP="00FC31A0">
      <w:pPr>
        <w:ind w:left="-567"/>
        <w:rPr>
          <w:rFonts w:ascii="Segoe UI" w:hAnsi="Segoe UI" w:cs="Segoe UI"/>
          <w:sz w:val="18"/>
          <w:szCs w:val="18"/>
        </w:rPr>
      </w:pPr>
    </w:p>
    <w:p w14:paraId="5DD717A1" w14:textId="339D7F23" w:rsidR="00673F4F" w:rsidRDefault="00673F4F" w:rsidP="00FC31A0">
      <w:pPr>
        <w:ind w:left="-567"/>
        <w:jc w:val="both"/>
        <w:rPr>
          <w:rFonts w:ascii="Arial" w:hAnsi="Arial" w:cs="Arial"/>
          <w:szCs w:val="18"/>
        </w:rPr>
      </w:pPr>
    </w:p>
    <w:p w14:paraId="17541E93" w14:textId="34820A91" w:rsidR="00673F4F" w:rsidRDefault="00673F4F" w:rsidP="00FC31A0">
      <w:pPr>
        <w:ind w:left="-567"/>
        <w:jc w:val="both"/>
        <w:rPr>
          <w:rFonts w:ascii="Arial" w:hAnsi="Arial" w:cs="Arial"/>
          <w:szCs w:val="18"/>
        </w:rPr>
      </w:pPr>
    </w:p>
    <w:p w14:paraId="493F2825" w14:textId="77777777" w:rsidR="00673F4F" w:rsidRDefault="00673F4F" w:rsidP="00FC31A0">
      <w:pPr>
        <w:ind w:left="-567"/>
        <w:jc w:val="both"/>
        <w:rPr>
          <w:rFonts w:ascii="Arial" w:hAnsi="Arial" w:cs="Arial"/>
          <w:szCs w:val="18"/>
        </w:rPr>
      </w:pPr>
    </w:p>
    <w:p w14:paraId="4BFFE1CD" w14:textId="2E0880DF" w:rsidR="00C067EB" w:rsidRPr="002C4ABB" w:rsidRDefault="00C067EB" w:rsidP="00FC31A0">
      <w:pPr>
        <w:ind w:left="-567"/>
        <w:jc w:val="both"/>
        <w:rPr>
          <w:rFonts w:ascii="Arial" w:hAnsi="Arial" w:cs="Arial"/>
          <w:color w:val="00577B"/>
          <w:szCs w:val="18"/>
        </w:rPr>
      </w:pPr>
      <w:r w:rsidRPr="002C4ABB">
        <w:rPr>
          <w:rFonts w:ascii="Arial" w:hAnsi="Arial" w:cs="Arial"/>
          <w:color w:val="00577B"/>
          <w:szCs w:val="18"/>
        </w:rPr>
        <w:t>Madame, Monsieur</w:t>
      </w:r>
      <w:r w:rsidR="006360FF">
        <w:rPr>
          <w:rFonts w:ascii="Arial" w:hAnsi="Arial" w:cs="Arial"/>
          <w:color w:val="00577B"/>
          <w:szCs w:val="18"/>
        </w:rPr>
        <w:t>,</w:t>
      </w:r>
    </w:p>
    <w:p w14:paraId="457BFF34" w14:textId="77777777" w:rsidR="00C067EB" w:rsidRPr="002C4ABB" w:rsidRDefault="00C067EB" w:rsidP="00FC31A0">
      <w:pPr>
        <w:ind w:left="-567"/>
        <w:jc w:val="both"/>
        <w:rPr>
          <w:rFonts w:ascii="Arial" w:hAnsi="Arial" w:cs="Arial"/>
          <w:color w:val="00577B"/>
          <w:szCs w:val="18"/>
        </w:rPr>
      </w:pPr>
    </w:p>
    <w:p w14:paraId="45378117" w14:textId="7144AF29" w:rsidR="008A2A27" w:rsidRDefault="00B508B7" w:rsidP="00FC31A0">
      <w:pPr>
        <w:ind w:left="-567" w:right="-567"/>
        <w:jc w:val="both"/>
        <w:rPr>
          <w:rFonts w:ascii="Arial" w:hAnsi="Arial" w:cs="Arial"/>
          <w:color w:val="00577B"/>
          <w:szCs w:val="18"/>
        </w:rPr>
      </w:pPr>
      <w:r>
        <w:rPr>
          <w:rFonts w:ascii="Arial" w:hAnsi="Arial" w:cs="Arial"/>
          <w:color w:val="00577B"/>
          <w:szCs w:val="18"/>
        </w:rPr>
        <w:t>Dès janvier 2026, nous devrons financer vos cotisations de complémentaire santé (mutuelle) à hauteur minimale de 15 euros mensuels.</w:t>
      </w:r>
    </w:p>
    <w:p w14:paraId="7BAF3F54" w14:textId="77777777" w:rsidR="00B508B7" w:rsidRDefault="00B508B7" w:rsidP="00FC31A0">
      <w:pPr>
        <w:ind w:left="-567" w:right="-567"/>
        <w:jc w:val="both"/>
        <w:rPr>
          <w:rFonts w:ascii="Arial" w:hAnsi="Arial" w:cs="Arial"/>
          <w:color w:val="00577B"/>
          <w:szCs w:val="18"/>
        </w:rPr>
      </w:pPr>
    </w:p>
    <w:p w14:paraId="2E7BCA00" w14:textId="77777777" w:rsidR="00A74D5A" w:rsidRDefault="00A74D5A" w:rsidP="00FC31A0">
      <w:pPr>
        <w:ind w:left="-567" w:right="-567"/>
        <w:jc w:val="both"/>
        <w:rPr>
          <w:rFonts w:ascii="Arial" w:hAnsi="Arial" w:cs="Arial"/>
          <w:color w:val="00577B"/>
          <w:szCs w:val="18"/>
        </w:rPr>
      </w:pPr>
    </w:p>
    <w:p w14:paraId="3E0A22A5" w14:textId="4C240EB2" w:rsidR="00B508B7" w:rsidRDefault="00B508B7" w:rsidP="00FC31A0">
      <w:pPr>
        <w:ind w:left="-567" w:right="-567"/>
        <w:jc w:val="both"/>
        <w:rPr>
          <w:rFonts w:ascii="Arial" w:hAnsi="Arial" w:cs="Arial"/>
          <w:color w:val="00577B"/>
          <w:szCs w:val="18"/>
        </w:rPr>
      </w:pPr>
      <w:r>
        <w:rPr>
          <w:rFonts w:ascii="Arial" w:hAnsi="Arial" w:cs="Arial"/>
          <w:color w:val="00577B"/>
          <w:szCs w:val="18"/>
        </w:rPr>
        <w:t xml:space="preserve">Pour cela, nous devons choisir entre 2 procédures : </w:t>
      </w:r>
    </w:p>
    <w:p w14:paraId="6D733A87" w14:textId="77777777" w:rsidR="00A74D5A" w:rsidRDefault="00A74D5A" w:rsidP="00A74D5A">
      <w:pPr>
        <w:pStyle w:val="Paragraphedeliste"/>
        <w:ind w:left="-207" w:right="-567"/>
        <w:jc w:val="both"/>
        <w:rPr>
          <w:rFonts w:ascii="Arial" w:hAnsi="Arial" w:cs="Arial"/>
          <w:color w:val="00577B"/>
          <w:szCs w:val="18"/>
        </w:rPr>
      </w:pPr>
    </w:p>
    <w:p w14:paraId="2FC569DF" w14:textId="5E012848" w:rsidR="00B508B7" w:rsidRDefault="00B508B7" w:rsidP="00B508B7">
      <w:pPr>
        <w:pStyle w:val="Paragraphedeliste"/>
        <w:numPr>
          <w:ilvl w:val="0"/>
          <w:numId w:val="2"/>
        </w:numPr>
        <w:ind w:right="-567"/>
        <w:jc w:val="both"/>
        <w:rPr>
          <w:rFonts w:ascii="Arial" w:hAnsi="Arial" w:cs="Arial"/>
          <w:color w:val="00577B"/>
          <w:szCs w:val="18"/>
        </w:rPr>
      </w:pPr>
      <w:r>
        <w:rPr>
          <w:rFonts w:ascii="Arial" w:hAnsi="Arial" w:cs="Arial"/>
          <w:color w:val="00577B"/>
          <w:szCs w:val="18"/>
        </w:rPr>
        <w:t xml:space="preserve">La labellisation. </w:t>
      </w:r>
    </w:p>
    <w:p w14:paraId="7D19FD37" w14:textId="1E54A187" w:rsidR="00B508B7" w:rsidRDefault="00B508B7" w:rsidP="00B508B7">
      <w:pPr>
        <w:pStyle w:val="Paragraphedeliste"/>
        <w:ind w:left="-207" w:right="-567"/>
        <w:jc w:val="both"/>
        <w:rPr>
          <w:rFonts w:ascii="Arial" w:hAnsi="Arial" w:cs="Arial"/>
          <w:color w:val="00577B"/>
          <w:szCs w:val="18"/>
        </w:rPr>
      </w:pPr>
      <w:r>
        <w:rPr>
          <w:rFonts w:ascii="Arial" w:hAnsi="Arial" w:cs="Arial"/>
          <w:color w:val="00577B"/>
          <w:szCs w:val="18"/>
        </w:rPr>
        <w:t xml:space="preserve">La participation est versée aux agents qui justifient avoir une garantie individuelle labellisée (cf. liste des garanties sur </w:t>
      </w:r>
      <w:hyperlink r:id="rId7" w:history="1">
        <w:r w:rsidRPr="00A74D5A">
          <w:rPr>
            <w:rStyle w:val="Lienhypertexte"/>
            <w:rFonts w:ascii="Arial" w:hAnsi="Arial" w:cs="Arial"/>
            <w:sz w:val="18"/>
            <w:szCs w:val="16"/>
          </w:rPr>
          <w:t>https://www.collectivites-locales.gouv.fr/fonction-publique-territoriale/protection-sociale-complementaire</w:t>
        </w:r>
      </w:hyperlink>
      <w:r>
        <w:rPr>
          <w:rFonts w:ascii="Arial" w:hAnsi="Arial" w:cs="Arial"/>
          <w:color w:val="00577B"/>
          <w:szCs w:val="18"/>
        </w:rPr>
        <w:t>)</w:t>
      </w:r>
    </w:p>
    <w:p w14:paraId="2C5A99E1" w14:textId="77777777" w:rsidR="00A74D5A" w:rsidRDefault="00A74D5A" w:rsidP="00A74D5A">
      <w:pPr>
        <w:pStyle w:val="Paragraphedeliste"/>
        <w:ind w:left="-207" w:right="-567"/>
        <w:jc w:val="both"/>
        <w:rPr>
          <w:rFonts w:ascii="Arial" w:hAnsi="Arial" w:cs="Arial"/>
          <w:color w:val="00577B"/>
          <w:szCs w:val="18"/>
        </w:rPr>
      </w:pPr>
    </w:p>
    <w:p w14:paraId="4A74C477" w14:textId="78994E37" w:rsidR="00B508B7" w:rsidRDefault="00B508B7" w:rsidP="00B508B7">
      <w:pPr>
        <w:pStyle w:val="Paragraphedeliste"/>
        <w:numPr>
          <w:ilvl w:val="0"/>
          <w:numId w:val="2"/>
        </w:numPr>
        <w:ind w:right="-567"/>
        <w:jc w:val="both"/>
        <w:rPr>
          <w:rFonts w:ascii="Arial" w:hAnsi="Arial" w:cs="Arial"/>
          <w:color w:val="00577B"/>
          <w:szCs w:val="18"/>
        </w:rPr>
      </w:pPr>
      <w:r>
        <w:rPr>
          <w:rFonts w:ascii="Arial" w:hAnsi="Arial" w:cs="Arial"/>
          <w:color w:val="00577B"/>
          <w:szCs w:val="18"/>
        </w:rPr>
        <w:t>La convention de participation.</w:t>
      </w:r>
    </w:p>
    <w:p w14:paraId="6F650FB4" w14:textId="272C5E55" w:rsidR="00B508B7" w:rsidRPr="00B508B7" w:rsidRDefault="00B508B7" w:rsidP="00B508B7">
      <w:pPr>
        <w:pStyle w:val="Paragraphedeliste"/>
        <w:ind w:left="-207" w:right="-567"/>
        <w:jc w:val="both"/>
        <w:rPr>
          <w:rFonts w:ascii="Arial" w:hAnsi="Arial" w:cs="Arial"/>
          <w:color w:val="00577B"/>
          <w:szCs w:val="18"/>
        </w:rPr>
      </w:pPr>
      <w:r>
        <w:rPr>
          <w:rFonts w:ascii="Arial" w:hAnsi="Arial" w:cs="Arial"/>
          <w:color w:val="00577B"/>
          <w:szCs w:val="18"/>
        </w:rPr>
        <w:t xml:space="preserve">Nous rejoignons la convention de participation négociée par le Centre de gestion et </w:t>
      </w:r>
      <w:proofErr w:type="gramStart"/>
      <w:r>
        <w:rPr>
          <w:rFonts w:ascii="Arial" w:hAnsi="Arial" w:cs="Arial"/>
          <w:color w:val="00577B"/>
          <w:szCs w:val="18"/>
        </w:rPr>
        <w:t>la</w:t>
      </w:r>
      <w:proofErr w:type="gramEnd"/>
      <w:r>
        <w:rPr>
          <w:rFonts w:ascii="Arial" w:hAnsi="Arial" w:cs="Arial"/>
          <w:color w:val="00577B"/>
          <w:szCs w:val="18"/>
        </w:rPr>
        <w:t xml:space="preserve"> MNT. La participation est alors versée aux agents qui rejoignent l’une des 3 offres de ce contrat collectif.</w:t>
      </w:r>
    </w:p>
    <w:p w14:paraId="63BD3E7B" w14:textId="77777777" w:rsidR="00B508B7" w:rsidRDefault="00B508B7" w:rsidP="00FC31A0">
      <w:pPr>
        <w:ind w:left="-567" w:right="-567"/>
        <w:jc w:val="both"/>
        <w:rPr>
          <w:rFonts w:ascii="Arial" w:hAnsi="Arial" w:cs="Arial"/>
          <w:color w:val="00577B"/>
          <w:szCs w:val="18"/>
        </w:rPr>
      </w:pPr>
    </w:p>
    <w:p w14:paraId="0C5AC915" w14:textId="11E0D185" w:rsidR="00F74A68" w:rsidRDefault="00F74A68" w:rsidP="00FC31A0">
      <w:pPr>
        <w:ind w:left="-567" w:right="-567"/>
        <w:jc w:val="both"/>
        <w:rPr>
          <w:rFonts w:ascii="Arial" w:hAnsi="Arial" w:cs="Arial"/>
          <w:color w:val="00577B"/>
          <w:szCs w:val="18"/>
        </w:rPr>
      </w:pPr>
    </w:p>
    <w:p w14:paraId="2BE08B10" w14:textId="1F3A3426" w:rsidR="004E5031" w:rsidRDefault="004E5031" w:rsidP="00FC31A0">
      <w:pPr>
        <w:ind w:left="-567"/>
        <w:rPr>
          <w:rFonts w:ascii="Segoe UI" w:hAnsi="Segoe UI" w:cs="Segoe UI"/>
          <w:sz w:val="18"/>
          <w:szCs w:val="18"/>
        </w:rPr>
      </w:pPr>
    </w:p>
    <w:p w14:paraId="16EF4A08" w14:textId="74F7DF88" w:rsidR="006B2769" w:rsidRDefault="006B2769" w:rsidP="00FC31A0">
      <w:pPr>
        <w:ind w:left="-567"/>
        <w:rPr>
          <w:rFonts w:ascii="Segoe UI" w:hAnsi="Segoe UI" w:cs="Segoe UI"/>
          <w:sz w:val="18"/>
          <w:szCs w:val="18"/>
        </w:rPr>
      </w:pPr>
    </w:p>
    <w:p w14:paraId="6447614F" w14:textId="216D0C1C" w:rsidR="006B2769" w:rsidRDefault="006B2769" w:rsidP="00FC31A0">
      <w:pPr>
        <w:ind w:left="-567"/>
        <w:rPr>
          <w:rFonts w:ascii="Segoe UI" w:hAnsi="Segoe UI" w:cs="Segoe UI"/>
          <w:sz w:val="18"/>
          <w:szCs w:val="18"/>
        </w:rPr>
      </w:pPr>
    </w:p>
    <w:p w14:paraId="6F76640A" w14:textId="2BE8B39E" w:rsidR="006B2769" w:rsidRDefault="006B2769" w:rsidP="00FC31A0">
      <w:pPr>
        <w:ind w:left="-567"/>
        <w:rPr>
          <w:rFonts w:ascii="Segoe UI" w:hAnsi="Segoe UI" w:cs="Segoe UI"/>
          <w:sz w:val="18"/>
          <w:szCs w:val="18"/>
        </w:rPr>
      </w:pPr>
    </w:p>
    <w:p w14:paraId="193F821A" w14:textId="77777777" w:rsidR="006B2769" w:rsidRDefault="006B2769" w:rsidP="00FC31A0">
      <w:pPr>
        <w:ind w:left="-567"/>
        <w:rPr>
          <w:rFonts w:ascii="Segoe UI" w:hAnsi="Segoe UI" w:cs="Segoe UI"/>
          <w:sz w:val="18"/>
          <w:szCs w:val="18"/>
        </w:rPr>
      </w:pPr>
    </w:p>
    <w:p w14:paraId="16B74BAA" w14:textId="77777777" w:rsidR="004E5031" w:rsidRDefault="004E5031" w:rsidP="00FC31A0">
      <w:pPr>
        <w:ind w:left="-567"/>
        <w:rPr>
          <w:rFonts w:ascii="Segoe UI" w:hAnsi="Segoe UI" w:cs="Segoe UI"/>
          <w:sz w:val="18"/>
          <w:szCs w:val="18"/>
        </w:rPr>
      </w:pPr>
    </w:p>
    <w:p w14:paraId="0B7C3398" w14:textId="41E15C4F" w:rsidR="00C6693C" w:rsidRDefault="009E6415" w:rsidP="00C6693C">
      <w:pPr>
        <w:ind w:left="-567" w:right="-567"/>
        <w:rPr>
          <w:rFonts w:ascii="Arial" w:hAnsi="Arial" w:cs="Arial"/>
          <w:b/>
          <w:color w:val="E94282"/>
          <w:sz w:val="18"/>
        </w:rPr>
      </w:pPr>
      <w:r w:rsidRPr="00C067EB">
        <w:rPr>
          <w:rFonts w:ascii="Arial" w:hAnsi="Arial" w:cs="Arial"/>
          <w:b/>
          <w:color w:val="E94282"/>
          <w:sz w:val="18"/>
        </w:rPr>
        <w:sym w:font="Wingdings" w:char="F022"/>
      </w:r>
      <w:r w:rsidRPr="00C067EB">
        <w:rPr>
          <w:rFonts w:ascii="Arial" w:hAnsi="Arial" w:cs="Arial"/>
          <w:b/>
          <w:color w:val="E94282"/>
          <w:sz w:val="18"/>
        </w:rPr>
        <w:t>………………………………………………………………………………………………………………………………</w:t>
      </w:r>
      <w:r w:rsidR="00C6693C">
        <w:rPr>
          <w:rFonts w:ascii="Arial" w:hAnsi="Arial" w:cs="Arial"/>
          <w:b/>
          <w:color w:val="E94282"/>
          <w:sz w:val="18"/>
        </w:rPr>
        <w:t>………</w:t>
      </w:r>
      <w:r w:rsidRPr="00C067EB">
        <w:rPr>
          <w:rFonts w:ascii="Arial" w:hAnsi="Arial" w:cs="Arial"/>
          <w:b/>
          <w:color w:val="E94282"/>
          <w:sz w:val="18"/>
        </w:rPr>
        <w:t>…</w:t>
      </w:r>
      <w:r w:rsidR="00673F4F">
        <w:rPr>
          <w:rFonts w:ascii="Arial" w:hAnsi="Arial" w:cs="Arial"/>
          <w:b/>
          <w:color w:val="E94282"/>
          <w:sz w:val="18"/>
        </w:rPr>
        <w:t>………</w:t>
      </w:r>
    </w:p>
    <w:p w14:paraId="446FFD40" w14:textId="77777777" w:rsidR="006360FF" w:rsidRDefault="006360FF" w:rsidP="00FC31A0">
      <w:pPr>
        <w:ind w:left="-567"/>
        <w:jc w:val="center"/>
        <w:rPr>
          <w:rFonts w:ascii="Arial" w:hAnsi="Arial" w:cs="Arial"/>
          <w:b/>
          <w:bCs/>
          <w:color w:val="E94282"/>
          <w:sz w:val="28"/>
          <w:szCs w:val="38"/>
        </w:rPr>
      </w:pPr>
    </w:p>
    <w:p w14:paraId="67FFC1F7" w14:textId="53772DD2" w:rsidR="00430BA6" w:rsidRPr="00C067EB" w:rsidRDefault="00430BA6" w:rsidP="00FC31A0">
      <w:pPr>
        <w:ind w:left="-567"/>
        <w:jc w:val="center"/>
        <w:rPr>
          <w:rFonts w:ascii="Arial" w:hAnsi="Arial" w:cs="Arial"/>
          <w:b/>
          <w:bCs/>
          <w:color w:val="E94282"/>
          <w:sz w:val="28"/>
          <w:szCs w:val="28"/>
        </w:rPr>
      </w:pPr>
      <w:r w:rsidRPr="00430BA6">
        <w:rPr>
          <w:rFonts w:ascii="Arial" w:hAnsi="Arial" w:cs="Arial"/>
          <w:b/>
          <w:bCs/>
          <w:color w:val="E94282"/>
          <w:sz w:val="28"/>
          <w:szCs w:val="38"/>
        </w:rPr>
        <w:t xml:space="preserve">Coupon réponse </w:t>
      </w:r>
      <w:r w:rsidR="009E6415" w:rsidRPr="00C067EB">
        <w:rPr>
          <w:rFonts w:ascii="Arial" w:hAnsi="Arial" w:cs="Arial"/>
          <w:b/>
          <w:bCs/>
          <w:color w:val="E94282"/>
          <w:sz w:val="28"/>
          <w:szCs w:val="28"/>
        </w:rPr>
        <w:t xml:space="preserve">à remettre à </w:t>
      </w:r>
      <w:r w:rsidR="00B714AE">
        <w:rPr>
          <w:rFonts w:ascii="Arial" w:hAnsi="Arial" w:cs="Arial"/>
          <w:b/>
          <w:bCs/>
          <w:color w:val="E94282"/>
          <w:sz w:val="28"/>
          <w:szCs w:val="28"/>
        </w:rPr>
        <w:t xml:space="preserve">la </w:t>
      </w:r>
      <w:r>
        <w:rPr>
          <w:rFonts w:ascii="Arial" w:hAnsi="Arial" w:cs="Arial"/>
          <w:b/>
          <w:bCs/>
          <w:color w:val="E94282"/>
          <w:sz w:val="28"/>
          <w:szCs w:val="28"/>
        </w:rPr>
        <w:t xml:space="preserve">DRH </w:t>
      </w:r>
      <w:r w:rsidR="009E6415" w:rsidRPr="00C067EB">
        <w:rPr>
          <w:rFonts w:ascii="Arial" w:hAnsi="Arial" w:cs="Arial"/>
          <w:b/>
          <w:bCs/>
          <w:color w:val="E94282"/>
          <w:sz w:val="28"/>
          <w:szCs w:val="28"/>
        </w:rPr>
        <w:t xml:space="preserve">avant le </w:t>
      </w:r>
      <w:r w:rsidR="00B714AE" w:rsidRPr="00CA1D7B">
        <w:rPr>
          <w:rFonts w:ascii="Arial" w:hAnsi="Arial" w:cs="Arial"/>
          <w:b/>
          <w:bCs/>
          <w:color w:val="E94282"/>
          <w:sz w:val="28"/>
          <w:szCs w:val="28"/>
          <w:highlight w:val="yellow"/>
        </w:rPr>
        <w:t>XXXX</w:t>
      </w:r>
    </w:p>
    <w:p w14:paraId="3E742C96" w14:textId="77777777" w:rsidR="009E6415" w:rsidRPr="00C067EB" w:rsidRDefault="009E6415" w:rsidP="00FC31A0">
      <w:pPr>
        <w:ind w:left="-567"/>
        <w:rPr>
          <w:rFonts w:ascii="Arial" w:hAnsi="Arial" w:cs="Arial"/>
          <w:color w:val="E94282"/>
        </w:rPr>
      </w:pPr>
    </w:p>
    <w:p w14:paraId="68516D64" w14:textId="77777777" w:rsidR="00160176" w:rsidRDefault="002C4ABB" w:rsidP="00160176">
      <w:pPr>
        <w:tabs>
          <w:tab w:val="left" w:pos="0"/>
        </w:tabs>
        <w:spacing w:line="480" w:lineRule="auto"/>
        <w:ind w:left="-567"/>
        <w:rPr>
          <w:rFonts w:ascii="Arial" w:hAnsi="Arial" w:cs="Arial"/>
          <w:color w:val="00577B"/>
          <w:sz w:val="18"/>
        </w:rPr>
      </w:pPr>
      <w:r w:rsidRPr="002C4ABB">
        <w:rPr>
          <w:rFonts w:ascii="Arial" w:hAnsi="Arial" w:cs="Arial"/>
          <w:color w:val="00577B"/>
          <w:sz w:val="18"/>
        </w:rPr>
        <w:t>Nom :</w:t>
      </w:r>
      <w:r w:rsidRPr="002C4ABB">
        <w:rPr>
          <w:rFonts w:ascii="Arial" w:hAnsi="Arial" w:cs="Arial"/>
          <w:color w:val="00577B"/>
          <w:sz w:val="18"/>
        </w:rPr>
        <w:tab/>
      </w:r>
      <w:r w:rsidR="00160176">
        <w:rPr>
          <w:rFonts w:ascii="Arial" w:hAnsi="Arial" w:cs="Arial"/>
          <w:color w:val="00577B"/>
          <w:sz w:val="18"/>
          <w:u w:val="single"/>
        </w:rPr>
        <w:t xml:space="preserve">                                            </w:t>
      </w:r>
      <w:r w:rsidRPr="002C4ABB">
        <w:rPr>
          <w:rFonts w:ascii="Arial" w:hAnsi="Arial" w:cs="Arial"/>
          <w:color w:val="00577B"/>
          <w:sz w:val="18"/>
        </w:rPr>
        <w:tab/>
        <w:t>Prénom :</w:t>
      </w:r>
      <w:r w:rsidR="00160176">
        <w:rPr>
          <w:rFonts w:ascii="Arial" w:hAnsi="Arial" w:cs="Arial"/>
          <w:color w:val="00577B"/>
          <w:sz w:val="18"/>
        </w:rPr>
        <w:t xml:space="preserve"> </w:t>
      </w:r>
      <w:r w:rsidR="00160176">
        <w:rPr>
          <w:rFonts w:ascii="Arial" w:hAnsi="Arial" w:cs="Arial"/>
          <w:color w:val="00577B"/>
          <w:sz w:val="18"/>
          <w:u w:val="single"/>
        </w:rPr>
        <w:t xml:space="preserve">                                                      </w:t>
      </w:r>
      <w:r w:rsidRPr="002C4ABB">
        <w:rPr>
          <w:rFonts w:ascii="Arial" w:hAnsi="Arial" w:cs="Arial"/>
          <w:color w:val="00577B"/>
          <w:sz w:val="18"/>
        </w:rPr>
        <w:tab/>
      </w:r>
    </w:p>
    <w:p w14:paraId="4E722507" w14:textId="27B38001" w:rsidR="00673F4F" w:rsidRPr="002C4ABB" w:rsidRDefault="002C4ABB" w:rsidP="00160176">
      <w:pPr>
        <w:tabs>
          <w:tab w:val="left" w:pos="0"/>
        </w:tabs>
        <w:spacing w:line="480" w:lineRule="auto"/>
        <w:ind w:left="-567"/>
        <w:rPr>
          <w:rFonts w:ascii="Arial" w:hAnsi="Arial" w:cs="Arial"/>
          <w:color w:val="00577B"/>
          <w:sz w:val="16"/>
          <w:szCs w:val="18"/>
        </w:rPr>
      </w:pPr>
      <w:r w:rsidRPr="002C4ABB">
        <w:rPr>
          <w:rFonts w:ascii="Arial" w:hAnsi="Arial" w:cs="Arial"/>
          <w:color w:val="00577B"/>
          <w:sz w:val="18"/>
        </w:rPr>
        <w:t>Tel :</w:t>
      </w:r>
      <w:r w:rsidR="00160176">
        <w:rPr>
          <w:rFonts w:ascii="Arial" w:hAnsi="Arial" w:cs="Arial"/>
          <w:color w:val="00577B"/>
          <w:sz w:val="18"/>
        </w:rPr>
        <w:tab/>
      </w:r>
      <w:r w:rsidR="00160176">
        <w:rPr>
          <w:rFonts w:ascii="Arial" w:hAnsi="Arial" w:cs="Arial"/>
          <w:color w:val="00577B"/>
          <w:sz w:val="18"/>
          <w:u w:val="single"/>
        </w:rPr>
        <w:t xml:space="preserve">                                            </w:t>
      </w:r>
      <w:r w:rsidR="00160176">
        <w:rPr>
          <w:rFonts w:ascii="Arial" w:hAnsi="Arial" w:cs="Arial"/>
          <w:color w:val="00577B"/>
          <w:sz w:val="18"/>
        </w:rPr>
        <w:tab/>
      </w:r>
      <w:r w:rsidRPr="002C4ABB">
        <w:rPr>
          <w:rFonts w:ascii="Arial" w:hAnsi="Arial" w:cs="Arial"/>
          <w:color w:val="00577B"/>
          <w:sz w:val="18"/>
        </w:rPr>
        <w:t>Cou</w:t>
      </w:r>
      <w:r w:rsidR="00160176">
        <w:rPr>
          <w:rFonts w:ascii="Arial" w:hAnsi="Arial" w:cs="Arial"/>
          <w:color w:val="00577B"/>
          <w:sz w:val="18"/>
        </w:rPr>
        <w:t>r</w:t>
      </w:r>
      <w:r w:rsidRPr="002C4ABB">
        <w:rPr>
          <w:rFonts w:ascii="Arial" w:hAnsi="Arial" w:cs="Arial"/>
          <w:color w:val="00577B"/>
          <w:sz w:val="18"/>
        </w:rPr>
        <w:t>riel :</w:t>
      </w:r>
      <w:r w:rsidR="00160176">
        <w:rPr>
          <w:rFonts w:ascii="Arial" w:hAnsi="Arial" w:cs="Arial"/>
          <w:color w:val="00577B"/>
          <w:sz w:val="18"/>
          <w:u w:val="single"/>
        </w:rPr>
        <w:t xml:space="preserve">                                                        @                                  </w:t>
      </w:r>
      <w:r w:rsidR="00160176">
        <w:rPr>
          <w:rFonts w:ascii="Arial" w:hAnsi="Arial" w:cs="Arial"/>
          <w:color w:val="00577B"/>
          <w:sz w:val="18"/>
          <w:u w:val="single"/>
        </w:rPr>
        <w:tab/>
      </w:r>
    </w:p>
    <w:p w14:paraId="785922A7" w14:textId="77777777" w:rsidR="00B714AE" w:rsidRDefault="00B714AE" w:rsidP="00673F4F">
      <w:pPr>
        <w:spacing w:line="480" w:lineRule="auto"/>
        <w:ind w:left="-567"/>
        <w:rPr>
          <w:rFonts w:ascii="Arial" w:hAnsi="Arial" w:cs="Arial"/>
          <w:color w:val="00577B"/>
          <w:sz w:val="18"/>
          <w:szCs w:val="18"/>
        </w:rPr>
      </w:pPr>
    </w:p>
    <w:p w14:paraId="625F552C" w14:textId="12677607" w:rsidR="00B508B7" w:rsidRPr="00B508B7" w:rsidRDefault="00B508B7" w:rsidP="00B508B7">
      <w:pPr>
        <w:pStyle w:val="Paragraphedeliste"/>
        <w:numPr>
          <w:ilvl w:val="0"/>
          <w:numId w:val="3"/>
        </w:numPr>
        <w:spacing w:line="480" w:lineRule="auto"/>
        <w:rPr>
          <w:rFonts w:ascii="Arial" w:hAnsi="Arial" w:cs="Arial"/>
          <w:color w:val="00577B"/>
          <w:szCs w:val="18"/>
        </w:rPr>
      </w:pPr>
      <w:r w:rsidRPr="00B508B7">
        <w:rPr>
          <w:rFonts w:ascii="Arial" w:hAnsi="Arial" w:cs="Arial"/>
          <w:color w:val="00577B"/>
          <w:szCs w:val="18"/>
        </w:rPr>
        <w:t>J’ai actuellement une complémentaire santé labellisée</w:t>
      </w:r>
    </w:p>
    <w:p w14:paraId="047F5DF6" w14:textId="3F54E856" w:rsidR="00B508B7" w:rsidRDefault="00B508B7" w:rsidP="00B508B7">
      <w:pPr>
        <w:tabs>
          <w:tab w:val="left" w:pos="142"/>
          <w:tab w:val="left" w:pos="1560"/>
          <w:tab w:val="left" w:pos="2835"/>
        </w:tabs>
        <w:spacing w:line="480" w:lineRule="auto"/>
        <w:ind w:left="-567"/>
        <w:rPr>
          <w:rFonts w:ascii="Arial" w:hAnsi="Arial" w:cs="Arial"/>
          <w:color w:val="00577B"/>
        </w:rPr>
      </w:pPr>
      <w:r>
        <w:rPr>
          <w:rFonts w:ascii="Arial" w:hAnsi="Arial" w:cs="Arial"/>
          <w:color w:val="00577B"/>
          <w:szCs w:val="18"/>
        </w:rPr>
        <w:tab/>
      </w:r>
      <w:sdt>
        <w:sdtPr>
          <w:rPr>
            <w:rFonts w:ascii="Arial" w:hAnsi="Arial" w:cs="Arial"/>
            <w:color w:val="00577B"/>
          </w:rPr>
          <w:id w:val="-603340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577B"/>
            </w:rPr>
            <w:t>☐</w:t>
          </w:r>
        </w:sdtContent>
      </w:sdt>
      <w:r>
        <w:rPr>
          <w:rFonts w:ascii="Arial" w:hAnsi="Arial" w:cs="Arial"/>
          <w:color w:val="00577B"/>
        </w:rPr>
        <w:t xml:space="preserve"> Oui</w:t>
      </w:r>
      <w:r>
        <w:rPr>
          <w:rFonts w:ascii="Arial" w:hAnsi="Arial" w:cs="Arial"/>
          <w:color w:val="00577B"/>
        </w:rPr>
        <w:tab/>
      </w:r>
      <w:sdt>
        <w:sdtPr>
          <w:rPr>
            <w:rFonts w:ascii="Arial" w:hAnsi="Arial" w:cs="Arial"/>
            <w:color w:val="00577B"/>
          </w:rPr>
          <w:id w:val="-1532021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577B"/>
            </w:rPr>
            <w:t>☐</w:t>
          </w:r>
        </w:sdtContent>
      </w:sdt>
      <w:r>
        <w:rPr>
          <w:rFonts w:ascii="Arial" w:hAnsi="Arial" w:cs="Arial"/>
          <w:color w:val="00577B"/>
        </w:rPr>
        <w:t xml:space="preserve"> </w:t>
      </w:r>
      <w:r>
        <w:rPr>
          <w:rFonts w:ascii="Arial" w:hAnsi="Arial" w:cs="Arial"/>
          <w:color w:val="00577B"/>
        </w:rPr>
        <w:t>Non</w:t>
      </w:r>
      <w:r>
        <w:rPr>
          <w:rFonts w:ascii="Arial" w:hAnsi="Arial" w:cs="Arial"/>
          <w:color w:val="00577B"/>
        </w:rPr>
        <w:tab/>
      </w:r>
      <w:sdt>
        <w:sdtPr>
          <w:rPr>
            <w:rFonts w:ascii="Arial" w:hAnsi="Arial" w:cs="Arial"/>
            <w:color w:val="00577B"/>
          </w:rPr>
          <w:id w:val="-1758435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577B"/>
            </w:rPr>
            <w:t>☐</w:t>
          </w:r>
        </w:sdtContent>
      </w:sdt>
      <w:r>
        <w:rPr>
          <w:rFonts w:ascii="Arial" w:hAnsi="Arial" w:cs="Arial"/>
          <w:color w:val="00577B"/>
        </w:rPr>
        <w:t xml:space="preserve"> </w:t>
      </w:r>
      <w:r w:rsidR="00A74D5A">
        <w:rPr>
          <w:rFonts w:ascii="Arial" w:hAnsi="Arial" w:cs="Arial"/>
          <w:color w:val="00577B"/>
        </w:rPr>
        <w:t>J</w:t>
      </w:r>
      <w:r>
        <w:rPr>
          <w:rFonts w:ascii="Arial" w:hAnsi="Arial" w:cs="Arial"/>
          <w:color w:val="00577B"/>
        </w:rPr>
        <w:t>e ne sais pas</w:t>
      </w:r>
    </w:p>
    <w:p w14:paraId="19458CBB" w14:textId="6BD9E0B6" w:rsidR="00B508B7" w:rsidRDefault="00B508B7" w:rsidP="00B508B7">
      <w:pPr>
        <w:pStyle w:val="Paragraphedeliste"/>
        <w:numPr>
          <w:ilvl w:val="0"/>
          <w:numId w:val="3"/>
        </w:numPr>
        <w:spacing w:line="480" w:lineRule="auto"/>
        <w:rPr>
          <w:rFonts w:ascii="Arial" w:hAnsi="Arial" w:cs="Arial"/>
          <w:color w:val="00577B"/>
          <w:sz w:val="18"/>
          <w:szCs w:val="18"/>
        </w:rPr>
      </w:pPr>
      <w:r>
        <w:rPr>
          <w:rFonts w:ascii="Arial" w:hAnsi="Arial" w:cs="Arial"/>
          <w:color w:val="00577B"/>
          <w:sz w:val="18"/>
          <w:szCs w:val="18"/>
        </w:rPr>
        <w:t xml:space="preserve">Je préfère la procédure </w:t>
      </w:r>
    </w:p>
    <w:p w14:paraId="314F86F2" w14:textId="0DED138B" w:rsidR="00B508B7" w:rsidRPr="00B508B7" w:rsidRDefault="00B508B7" w:rsidP="00B508B7">
      <w:pPr>
        <w:pStyle w:val="Paragraphedeliste"/>
        <w:tabs>
          <w:tab w:val="left" w:pos="142"/>
          <w:tab w:val="left" w:pos="1560"/>
          <w:tab w:val="left" w:pos="4536"/>
        </w:tabs>
        <w:spacing w:line="480" w:lineRule="auto"/>
        <w:ind w:left="0"/>
        <w:rPr>
          <w:rFonts w:ascii="Arial" w:hAnsi="Arial" w:cs="Arial"/>
          <w:color w:val="00577B"/>
        </w:rPr>
      </w:pPr>
      <w:sdt>
        <w:sdtPr>
          <w:rPr>
            <w:rFonts w:ascii="Arial" w:hAnsi="Arial" w:cs="Arial"/>
            <w:color w:val="00577B"/>
          </w:rPr>
          <w:id w:val="143610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577B"/>
            </w:rPr>
            <w:t>☐</w:t>
          </w:r>
        </w:sdtContent>
      </w:sdt>
      <w:r>
        <w:rPr>
          <w:rFonts w:ascii="Arial" w:hAnsi="Arial" w:cs="Arial"/>
          <w:color w:val="00577B"/>
        </w:rPr>
        <w:t xml:space="preserve"> </w:t>
      </w:r>
      <w:r>
        <w:rPr>
          <w:rFonts w:ascii="Arial" w:hAnsi="Arial" w:cs="Arial"/>
          <w:color w:val="00577B"/>
        </w:rPr>
        <w:t>Labellisation</w:t>
      </w:r>
      <w:r>
        <w:rPr>
          <w:rFonts w:ascii="Arial" w:hAnsi="Arial" w:cs="Arial"/>
          <w:color w:val="00577B"/>
        </w:rPr>
        <w:tab/>
      </w:r>
      <w:sdt>
        <w:sdtPr>
          <w:rPr>
            <w:rFonts w:ascii="Arial" w:hAnsi="Arial" w:cs="Arial"/>
            <w:color w:val="00577B"/>
          </w:rPr>
          <w:id w:val="-101930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577B"/>
            </w:rPr>
            <w:t>☐</w:t>
          </w:r>
        </w:sdtContent>
      </w:sdt>
      <w:r>
        <w:rPr>
          <w:rFonts w:ascii="Arial" w:hAnsi="Arial" w:cs="Arial"/>
          <w:color w:val="00577B"/>
        </w:rPr>
        <w:t xml:space="preserve"> </w:t>
      </w:r>
      <w:r>
        <w:rPr>
          <w:rFonts w:ascii="Arial" w:hAnsi="Arial" w:cs="Arial"/>
          <w:color w:val="00577B"/>
        </w:rPr>
        <w:t>Convention de participation</w:t>
      </w:r>
      <w:r>
        <w:rPr>
          <w:rFonts w:ascii="Arial" w:hAnsi="Arial" w:cs="Arial"/>
          <w:color w:val="00577B"/>
        </w:rPr>
        <w:tab/>
      </w:r>
      <w:sdt>
        <w:sdtPr>
          <w:rPr>
            <w:rFonts w:ascii="Arial" w:hAnsi="Arial" w:cs="Arial"/>
            <w:color w:val="00577B"/>
          </w:rPr>
          <w:id w:val="-38841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577B"/>
            </w:rPr>
            <w:t>☐</w:t>
          </w:r>
        </w:sdtContent>
      </w:sdt>
      <w:r>
        <w:rPr>
          <w:rFonts w:ascii="Arial" w:hAnsi="Arial" w:cs="Arial"/>
          <w:color w:val="00577B"/>
        </w:rPr>
        <w:t xml:space="preserve"> </w:t>
      </w:r>
      <w:r>
        <w:rPr>
          <w:rFonts w:ascii="Arial" w:hAnsi="Arial" w:cs="Arial"/>
          <w:color w:val="00577B"/>
        </w:rPr>
        <w:t>Aucune des deux</w:t>
      </w:r>
      <w:r w:rsidRPr="00B508B7">
        <w:rPr>
          <w:rFonts w:ascii="Arial" w:hAnsi="Arial" w:cs="Arial"/>
          <w:color w:val="00577B"/>
          <w:sz w:val="16"/>
          <w:szCs w:val="16"/>
        </w:rPr>
        <w:t xml:space="preserve"> (pas de participation employeur)</w:t>
      </w:r>
    </w:p>
    <w:p w14:paraId="1BE5C82F" w14:textId="7D589F96" w:rsidR="006360FF" w:rsidRDefault="006360FF" w:rsidP="008A2A27">
      <w:pPr>
        <w:spacing w:after="160" w:line="259" w:lineRule="auto"/>
        <w:rPr>
          <w:rFonts w:ascii="Arial" w:hAnsi="Arial" w:cs="Arial"/>
          <w:color w:val="00577B"/>
          <w:sz w:val="18"/>
          <w:szCs w:val="18"/>
        </w:rPr>
      </w:pPr>
    </w:p>
    <w:p w14:paraId="4BEF463C" w14:textId="356658AB" w:rsidR="00031663" w:rsidRDefault="00031663" w:rsidP="008A2A27">
      <w:pPr>
        <w:spacing w:after="160" w:line="259" w:lineRule="auto"/>
        <w:rPr>
          <w:rFonts w:ascii="Arial" w:hAnsi="Arial" w:cs="Arial"/>
          <w:color w:val="00577B"/>
          <w:sz w:val="18"/>
          <w:szCs w:val="18"/>
        </w:rPr>
      </w:pPr>
    </w:p>
    <w:p w14:paraId="32646F0A" w14:textId="5204A115" w:rsidR="00031663" w:rsidRDefault="00031663" w:rsidP="008A2A27">
      <w:pPr>
        <w:spacing w:after="160" w:line="259" w:lineRule="auto"/>
        <w:rPr>
          <w:rFonts w:ascii="Arial" w:hAnsi="Arial" w:cs="Arial"/>
          <w:color w:val="00577B"/>
          <w:sz w:val="18"/>
          <w:szCs w:val="18"/>
        </w:rPr>
      </w:pPr>
    </w:p>
    <w:p w14:paraId="2EE4C08A" w14:textId="77777777" w:rsidR="00265729" w:rsidRDefault="00265729" w:rsidP="008A2A27">
      <w:pPr>
        <w:spacing w:after="160" w:line="259" w:lineRule="auto"/>
        <w:rPr>
          <w:rFonts w:ascii="Arial" w:hAnsi="Arial" w:cs="Arial"/>
          <w:color w:val="00577B"/>
          <w:sz w:val="18"/>
          <w:szCs w:val="18"/>
        </w:rPr>
        <w:sectPr w:rsidR="0026572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2119"/>
      </w:tblGrid>
      <w:tr w:rsidR="00A74D5A" w14:paraId="72B99A47" w14:textId="77777777" w:rsidTr="00A74D5A">
        <w:trPr>
          <w:trHeight w:hRule="exact" w:val="227"/>
        </w:trPr>
        <w:tc>
          <w:tcPr>
            <w:tcW w:w="3114" w:type="dxa"/>
            <w:vAlign w:val="center"/>
          </w:tcPr>
          <w:p w14:paraId="13A5AB39" w14:textId="553A1DB8" w:rsid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lastRenderedPageBreak/>
              <w:t>TARIFS 2026</w:t>
            </w:r>
          </w:p>
        </w:tc>
        <w:tc>
          <w:tcPr>
            <w:tcW w:w="1984" w:type="dxa"/>
            <w:shd w:val="clear" w:color="auto" w:fill="D2E5EA"/>
            <w:vAlign w:val="center"/>
          </w:tcPr>
          <w:p w14:paraId="55A66679" w14:textId="3192F72F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Niveau 1</w:t>
            </w:r>
          </w:p>
        </w:tc>
        <w:tc>
          <w:tcPr>
            <w:tcW w:w="1843" w:type="dxa"/>
            <w:shd w:val="clear" w:color="auto" w:fill="90C7DA"/>
            <w:vAlign w:val="center"/>
          </w:tcPr>
          <w:p w14:paraId="6BB615B5" w14:textId="6E2189A8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Niveau 2</w:t>
            </w:r>
          </w:p>
        </w:tc>
        <w:tc>
          <w:tcPr>
            <w:tcW w:w="2119" w:type="dxa"/>
            <w:shd w:val="clear" w:color="auto" w:fill="42B1D7"/>
            <w:vAlign w:val="center"/>
          </w:tcPr>
          <w:p w14:paraId="436BB438" w14:textId="17AAEC18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Niveau 3</w:t>
            </w:r>
          </w:p>
        </w:tc>
      </w:tr>
      <w:tr w:rsidR="00A74D5A" w14:paraId="281FC0D8" w14:textId="77777777" w:rsidTr="00A74D5A">
        <w:trPr>
          <w:trHeight w:hRule="exact" w:val="227"/>
        </w:trPr>
        <w:tc>
          <w:tcPr>
            <w:tcW w:w="3114" w:type="dxa"/>
            <w:vAlign w:val="center"/>
          </w:tcPr>
          <w:p w14:paraId="338CB531" w14:textId="13300427" w:rsid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Enfant</w:t>
            </w:r>
            <w:r w:rsidRPr="00B508B7">
              <w:rPr>
                <w:rFonts w:ascii="Arial" w:hAnsi="Arial" w:cs="Arial"/>
                <w:color w:val="00577B"/>
                <w:sz w:val="18"/>
                <w:szCs w:val="18"/>
              </w:rPr>
              <w:t xml:space="preserve"> (gratuité à compter du 3</w:t>
            </w:r>
            <w:r w:rsidRPr="00B508B7">
              <w:rPr>
                <w:rFonts w:ascii="Arial" w:hAnsi="Arial" w:cs="Arial"/>
                <w:color w:val="00577B"/>
                <w:sz w:val="18"/>
                <w:szCs w:val="18"/>
                <w:vertAlign w:val="superscript"/>
              </w:rPr>
              <w:t>e</w:t>
            </w:r>
            <w:r w:rsidRPr="00B508B7">
              <w:rPr>
                <w:rFonts w:ascii="Arial" w:hAnsi="Arial" w:cs="Arial"/>
                <w:color w:val="00577B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D2E5EA"/>
            <w:vAlign w:val="center"/>
          </w:tcPr>
          <w:p w14:paraId="380FED19" w14:textId="341BFED2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21,06 €</w:t>
            </w:r>
          </w:p>
        </w:tc>
        <w:tc>
          <w:tcPr>
            <w:tcW w:w="1843" w:type="dxa"/>
            <w:shd w:val="clear" w:color="auto" w:fill="90C7DA"/>
            <w:vAlign w:val="center"/>
          </w:tcPr>
          <w:p w14:paraId="560798D2" w14:textId="310B9009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27,88 €</w:t>
            </w:r>
          </w:p>
        </w:tc>
        <w:tc>
          <w:tcPr>
            <w:tcW w:w="2119" w:type="dxa"/>
            <w:shd w:val="clear" w:color="auto" w:fill="42B1D7"/>
            <w:vAlign w:val="center"/>
          </w:tcPr>
          <w:p w14:paraId="7C7E87BA" w14:textId="23A189A1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34,30 €</w:t>
            </w:r>
          </w:p>
        </w:tc>
      </w:tr>
      <w:tr w:rsidR="00A74D5A" w14:paraId="6D96008E" w14:textId="77777777" w:rsidTr="00A74D5A">
        <w:trPr>
          <w:trHeight w:hRule="exact" w:val="227"/>
        </w:trPr>
        <w:tc>
          <w:tcPr>
            <w:tcW w:w="3114" w:type="dxa"/>
            <w:vAlign w:val="center"/>
          </w:tcPr>
          <w:p w14:paraId="224842C4" w14:textId="0729AF99" w:rsid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Actif jusqu'à 30 ans</w:t>
            </w:r>
          </w:p>
        </w:tc>
        <w:tc>
          <w:tcPr>
            <w:tcW w:w="1984" w:type="dxa"/>
            <w:shd w:val="clear" w:color="auto" w:fill="D2E5EA"/>
            <w:vAlign w:val="center"/>
          </w:tcPr>
          <w:p w14:paraId="493614B2" w14:textId="65422658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32,07 €</w:t>
            </w:r>
          </w:p>
        </w:tc>
        <w:tc>
          <w:tcPr>
            <w:tcW w:w="1843" w:type="dxa"/>
            <w:shd w:val="clear" w:color="auto" w:fill="90C7DA"/>
            <w:vAlign w:val="center"/>
          </w:tcPr>
          <w:p w14:paraId="3AC4D30C" w14:textId="35C5ECCA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42,49 €</w:t>
            </w:r>
          </w:p>
        </w:tc>
        <w:tc>
          <w:tcPr>
            <w:tcW w:w="2119" w:type="dxa"/>
            <w:shd w:val="clear" w:color="auto" w:fill="42B1D7"/>
            <w:vAlign w:val="center"/>
          </w:tcPr>
          <w:p w14:paraId="2BE139CB" w14:textId="0519CDAA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52,32 €</w:t>
            </w:r>
          </w:p>
        </w:tc>
      </w:tr>
      <w:tr w:rsidR="00A74D5A" w14:paraId="58F902C2" w14:textId="77777777" w:rsidTr="00A74D5A">
        <w:trPr>
          <w:trHeight w:hRule="exact" w:val="227"/>
        </w:trPr>
        <w:tc>
          <w:tcPr>
            <w:tcW w:w="3114" w:type="dxa"/>
            <w:vAlign w:val="center"/>
          </w:tcPr>
          <w:p w14:paraId="6C7FB581" w14:textId="49F3A2C9" w:rsid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Actif de 31 à 40 ans</w:t>
            </w:r>
          </w:p>
        </w:tc>
        <w:tc>
          <w:tcPr>
            <w:tcW w:w="1984" w:type="dxa"/>
            <w:shd w:val="clear" w:color="auto" w:fill="D2E5EA"/>
            <w:vAlign w:val="center"/>
          </w:tcPr>
          <w:p w14:paraId="7A63043B" w14:textId="22B8E36B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38,02 €</w:t>
            </w:r>
          </w:p>
        </w:tc>
        <w:tc>
          <w:tcPr>
            <w:tcW w:w="1843" w:type="dxa"/>
            <w:shd w:val="clear" w:color="auto" w:fill="90C7DA"/>
            <w:vAlign w:val="center"/>
          </w:tcPr>
          <w:p w14:paraId="43A63AB4" w14:textId="29F95704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50,39 €</w:t>
            </w:r>
          </w:p>
        </w:tc>
        <w:tc>
          <w:tcPr>
            <w:tcW w:w="2119" w:type="dxa"/>
            <w:shd w:val="clear" w:color="auto" w:fill="42B1D7"/>
            <w:vAlign w:val="center"/>
          </w:tcPr>
          <w:p w14:paraId="5B26DB30" w14:textId="5D8BF171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62,05 €</w:t>
            </w:r>
          </w:p>
        </w:tc>
      </w:tr>
      <w:tr w:rsidR="00A74D5A" w14:paraId="31E6B210" w14:textId="77777777" w:rsidTr="00A74D5A">
        <w:trPr>
          <w:trHeight w:hRule="exact" w:val="227"/>
        </w:trPr>
        <w:tc>
          <w:tcPr>
            <w:tcW w:w="3114" w:type="dxa"/>
            <w:vAlign w:val="center"/>
          </w:tcPr>
          <w:p w14:paraId="0602554B" w14:textId="5CBA76B5" w:rsid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Actif de 41 à 50 ans</w:t>
            </w:r>
          </w:p>
        </w:tc>
        <w:tc>
          <w:tcPr>
            <w:tcW w:w="1984" w:type="dxa"/>
            <w:shd w:val="clear" w:color="auto" w:fill="D2E5EA"/>
            <w:vAlign w:val="center"/>
          </w:tcPr>
          <w:p w14:paraId="228EE535" w14:textId="7868E4DA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48,81 €</w:t>
            </w:r>
          </w:p>
        </w:tc>
        <w:tc>
          <w:tcPr>
            <w:tcW w:w="1843" w:type="dxa"/>
            <w:shd w:val="clear" w:color="auto" w:fill="90C7DA"/>
            <w:vAlign w:val="center"/>
          </w:tcPr>
          <w:p w14:paraId="5EFBD641" w14:textId="6B207CFF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64,70 €</w:t>
            </w:r>
          </w:p>
        </w:tc>
        <w:tc>
          <w:tcPr>
            <w:tcW w:w="2119" w:type="dxa"/>
            <w:shd w:val="clear" w:color="auto" w:fill="42B1D7"/>
            <w:vAlign w:val="center"/>
          </w:tcPr>
          <w:p w14:paraId="7E5757B2" w14:textId="586841F0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76,69 €</w:t>
            </w:r>
          </w:p>
        </w:tc>
      </w:tr>
      <w:tr w:rsidR="00A74D5A" w14:paraId="66373C7F" w14:textId="77777777" w:rsidTr="00A74D5A">
        <w:trPr>
          <w:trHeight w:hRule="exact" w:val="227"/>
        </w:trPr>
        <w:tc>
          <w:tcPr>
            <w:tcW w:w="3114" w:type="dxa"/>
            <w:vAlign w:val="center"/>
          </w:tcPr>
          <w:p w14:paraId="785EDB6A" w14:textId="32B68568" w:rsid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Actif de +50 ans</w:t>
            </w:r>
          </w:p>
        </w:tc>
        <w:tc>
          <w:tcPr>
            <w:tcW w:w="1984" w:type="dxa"/>
            <w:shd w:val="clear" w:color="auto" w:fill="D2E5EA"/>
            <w:vAlign w:val="center"/>
          </w:tcPr>
          <w:p w14:paraId="6A146259" w14:textId="1F28ABDE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70,93 €</w:t>
            </w:r>
          </w:p>
        </w:tc>
        <w:tc>
          <w:tcPr>
            <w:tcW w:w="1843" w:type="dxa"/>
            <w:shd w:val="clear" w:color="auto" w:fill="90C7DA"/>
            <w:vAlign w:val="center"/>
          </w:tcPr>
          <w:p w14:paraId="2B0DDF74" w14:textId="76562941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94,06 €</w:t>
            </w:r>
          </w:p>
        </w:tc>
        <w:tc>
          <w:tcPr>
            <w:tcW w:w="2119" w:type="dxa"/>
            <w:shd w:val="clear" w:color="auto" w:fill="42B1D7"/>
            <w:vAlign w:val="center"/>
          </w:tcPr>
          <w:p w14:paraId="4E4226ED" w14:textId="62799900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115,89 €</w:t>
            </w:r>
          </w:p>
        </w:tc>
      </w:tr>
      <w:tr w:rsidR="00A74D5A" w14:paraId="15AB8D0A" w14:textId="77777777" w:rsidTr="00A74D5A">
        <w:trPr>
          <w:trHeight w:hRule="exact" w:val="227"/>
        </w:trPr>
        <w:tc>
          <w:tcPr>
            <w:tcW w:w="3114" w:type="dxa"/>
            <w:vAlign w:val="center"/>
          </w:tcPr>
          <w:p w14:paraId="40F2A92B" w14:textId="6DEF6E89" w:rsid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Retraité</w:t>
            </w:r>
          </w:p>
        </w:tc>
        <w:tc>
          <w:tcPr>
            <w:tcW w:w="1984" w:type="dxa"/>
            <w:shd w:val="clear" w:color="auto" w:fill="D2E5EA"/>
            <w:vAlign w:val="center"/>
          </w:tcPr>
          <w:p w14:paraId="3850B269" w14:textId="1570804C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96,86 €</w:t>
            </w:r>
          </w:p>
        </w:tc>
        <w:tc>
          <w:tcPr>
            <w:tcW w:w="1843" w:type="dxa"/>
            <w:shd w:val="clear" w:color="auto" w:fill="90C7DA"/>
            <w:vAlign w:val="center"/>
          </w:tcPr>
          <w:p w14:paraId="0AD92D2E" w14:textId="17F6A746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120,47 €</w:t>
            </w:r>
          </w:p>
        </w:tc>
        <w:tc>
          <w:tcPr>
            <w:tcW w:w="2119" w:type="dxa"/>
            <w:shd w:val="clear" w:color="auto" w:fill="42B1D7"/>
            <w:vAlign w:val="center"/>
          </w:tcPr>
          <w:p w14:paraId="48A6F8AE" w14:textId="6C7BDCBA" w:rsid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577B"/>
                <w:sz w:val="18"/>
                <w:szCs w:val="18"/>
              </w:rPr>
            </w:pPr>
            <w:r w:rsidRPr="00B508B7">
              <w:rPr>
                <w:rFonts w:ascii="Arial" w:hAnsi="Arial" w:cs="Arial"/>
                <w:b/>
                <w:bCs/>
                <w:color w:val="00577B"/>
                <w:sz w:val="18"/>
                <w:szCs w:val="18"/>
              </w:rPr>
              <w:t>148,45 €</w:t>
            </w:r>
          </w:p>
        </w:tc>
      </w:tr>
    </w:tbl>
    <w:p w14:paraId="52FEA6C0" w14:textId="77777777" w:rsidR="00A74D5A" w:rsidRDefault="00A74D5A" w:rsidP="00A74D5A">
      <w:pPr>
        <w:spacing w:after="120"/>
        <w:jc w:val="center"/>
        <w:rPr>
          <w:rFonts w:ascii="Arial" w:hAnsi="Arial" w:cs="Arial"/>
          <w:color w:val="00577B"/>
          <w:sz w:val="18"/>
          <w:szCs w:val="18"/>
        </w:rPr>
      </w:pPr>
    </w:p>
    <w:tbl>
      <w:tblPr>
        <w:tblW w:w="96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69"/>
        <w:gridCol w:w="11"/>
        <w:gridCol w:w="1100"/>
        <w:gridCol w:w="20"/>
        <w:gridCol w:w="1120"/>
        <w:gridCol w:w="1020"/>
        <w:gridCol w:w="40"/>
      </w:tblGrid>
      <w:tr w:rsidR="00A74D5A" w:rsidRPr="00A74D5A" w14:paraId="6073A723" w14:textId="77777777" w:rsidTr="00A74D5A">
        <w:trPr>
          <w:gridAfter w:val="1"/>
          <w:wAfter w:w="40" w:type="dxa"/>
          <w:trHeight w:val="271"/>
        </w:trPr>
        <w:tc>
          <w:tcPr>
            <w:tcW w:w="9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FC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520C73" w14:textId="22175A6A" w:rsidR="00A74D5A" w:rsidRPr="00A74D5A" w:rsidRDefault="00A74D5A" w:rsidP="00A74D5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74D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Extrait des garanties</w:t>
            </w:r>
          </w:p>
          <w:p w14:paraId="39B4998E" w14:textId="0B3D99B8" w:rsidR="00A74D5A" w:rsidRPr="00A74D5A" w:rsidRDefault="00A74D5A" w:rsidP="00A74D5A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Prestations versées y compris le remboursement de l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’</w:t>
            </w:r>
            <w:r w:rsidRPr="00A74D5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assurance maladie. Exprimé en % de la base de remboursement ou en forfait €</w:t>
            </w:r>
          </w:p>
        </w:tc>
      </w:tr>
      <w:tr w:rsidR="00A74D5A" w:rsidRPr="00A74D5A" w14:paraId="0E72745A" w14:textId="77777777" w:rsidTr="00A74D5A">
        <w:trPr>
          <w:gridAfter w:val="1"/>
          <w:wAfter w:w="40" w:type="dxa"/>
          <w:trHeight w:val="271"/>
        </w:trPr>
        <w:tc>
          <w:tcPr>
            <w:tcW w:w="9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FC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AA1848" w14:textId="77777777" w:rsidR="00A74D5A" w:rsidRPr="00A74D5A" w:rsidRDefault="00A74D5A" w:rsidP="00A74D5A">
            <w:pPr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b/>
                <w:bCs/>
                <w:color w:val="FFFFFF"/>
                <w:kern w:val="24"/>
                <w:sz w:val="18"/>
                <w:szCs w:val="18"/>
              </w:rPr>
              <w:t>Soins courants</w:t>
            </w:r>
          </w:p>
        </w:tc>
      </w:tr>
      <w:tr w:rsidR="00A74D5A" w:rsidRPr="00A74D5A" w14:paraId="68EF54AB" w14:textId="77777777" w:rsidTr="00A74D5A">
        <w:trPr>
          <w:gridAfter w:val="1"/>
          <w:wAfter w:w="40" w:type="dxa"/>
          <w:trHeight w:val="125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64D47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 xml:space="preserve">Honoraires généralistes (consultations, visites) - </w:t>
            </w: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Praticien adhérent à un DPTAM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F798E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125%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7117A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150%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66DCE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200%</w:t>
            </w:r>
          </w:p>
        </w:tc>
      </w:tr>
      <w:tr w:rsidR="00A74D5A" w:rsidRPr="00A74D5A" w14:paraId="0376126D" w14:textId="77777777" w:rsidTr="00A74D5A">
        <w:trPr>
          <w:gridAfter w:val="1"/>
          <w:wAfter w:w="40" w:type="dxa"/>
          <w:trHeight w:val="259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02659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 xml:space="preserve">Honoraires généralistes (consultations, visites) </w:t>
            </w: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 xml:space="preserve">- </w:t>
            </w: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Praticien non adhérent à un DPTAM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BF254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105%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C8417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130%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43EB2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180%</w:t>
            </w:r>
          </w:p>
        </w:tc>
      </w:tr>
      <w:tr w:rsidR="00A74D5A" w:rsidRPr="00A74D5A" w14:paraId="5B10EA0A" w14:textId="77777777" w:rsidTr="00A74D5A">
        <w:trPr>
          <w:gridAfter w:val="1"/>
          <w:wAfter w:w="40" w:type="dxa"/>
          <w:trHeight w:val="259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D9851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 xml:space="preserve">Honoraires spécialistes (consultations, visites) </w:t>
            </w: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 xml:space="preserve">- </w:t>
            </w: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Praticien adhérent à un DPTAM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94886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150%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00224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200%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EE12A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250%</w:t>
            </w:r>
          </w:p>
        </w:tc>
      </w:tr>
      <w:tr w:rsidR="00A74D5A" w:rsidRPr="00A74D5A" w14:paraId="0AFEDD15" w14:textId="77777777" w:rsidTr="00A74D5A">
        <w:trPr>
          <w:gridAfter w:val="1"/>
          <w:wAfter w:w="40" w:type="dxa"/>
          <w:trHeight w:val="259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F6B6F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 xml:space="preserve">Honoraires spécialistes (consultations, visites) </w:t>
            </w: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 xml:space="preserve">- </w:t>
            </w: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Praticien non adhérent à un DPTAM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94716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130%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8CE96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180%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A4828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200%</w:t>
            </w:r>
          </w:p>
        </w:tc>
      </w:tr>
      <w:tr w:rsidR="00A74D5A" w:rsidRPr="00A74D5A" w14:paraId="57B1ABBF" w14:textId="77777777" w:rsidTr="00A74D5A">
        <w:trPr>
          <w:gridAfter w:val="1"/>
          <w:wAfter w:w="40" w:type="dxa"/>
          <w:trHeight w:val="259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42B18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 xml:space="preserve">Actes techniques médicaux et autres actes </w:t>
            </w: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 xml:space="preserve">- </w:t>
            </w: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Praticien adhérent à un DPTAM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627F5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150%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7E619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200%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35647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250%</w:t>
            </w:r>
          </w:p>
        </w:tc>
      </w:tr>
      <w:tr w:rsidR="00A74D5A" w:rsidRPr="00A74D5A" w14:paraId="481E39D1" w14:textId="77777777" w:rsidTr="00A74D5A">
        <w:trPr>
          <w:gridAfter w:val="1"/>
          <w:wAfter w:w="40" w:type="dxa"/>
          <w:trHeight w:val="259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6A2F1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 xml:space="preserve">Actes techniques médicaux et autres actes </w:t>
            </w: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 xml:space="preserve">- </w:t>
            </w: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Praticien non adhérent à un DPTAM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5C840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130%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00AC7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180%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A51BB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200%</w:t>
            </w:r>
          </w:p>
        </w:tc>
      </w:tr>
      <w:tr w:rsidR="00A74D5A" w:rsidRPr="00A74D5A" w14:paraId="495130DA" w14:textId="77777777" w:rsidTr="00A74D5A">
        <w:trPr>
          <w:gridAfter w:val="1"/>
          <w:wAfter w:w="40" w:type="dxa"/>
          <w:trHeight w:val="129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CDA52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 xml:space="preserve">Imagerie médicale </w:t>
            </w: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 xml:space="preserve">- </w:t>
            </w: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Praticien adhérent à un DPTAM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05BFE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100%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6282B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125%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FCE11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200%</w:t>
            </w:r>
          </w:p>
        </w:tc>
      </w:tr>
      <w:tr w:rsidR="00A74D5A" w:rsidRPr="00A74D5A" w14:paraId="10D683CD" w14:textId="77777777" w:rsidTr="00A74D5A">
        <w:trPr>
          <w:gridAfter w:val="1"/>
          <w:wAfter w:w="40" w:type="dxa"/>
          <w:trHeight w:val="167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BEA65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 xml:space="preserve">Imagerie médicale </w:t>
            </w: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 xml:space="preserve">- </w:t>
            </w: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Praticien non adhérent à un DPTAM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FE4F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100%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7D977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105%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E8FFC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180%</w:t>
            </w:r>
          </w:p>
        </w:tc>
      </w:tr>
      <w:tr w:rsidR="00A74D5A" w:rsidRPr="00A74D5A" w14:paraId="49366C60" w14:textId="77777777" w:rsidTr="00A74D5A">
        <w:trPr>
          <w:gridAfter w:val="1"/>
          <w:wAfter w:w="40" w:type="dxa"/>
          <w:trHeight w:val="167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B0D5E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 xml:space="preserve">Honoraires paramédicaux - auxiliaires médicaux (y compris </w:t>
            </w:r>
            <w:proofErr w:type="spellStart"/>
            <w:r w:rsidRPr="00A74D5A">
              <w:rPr>
                <w:rFonts w:ascii="Calibri" w:hAnsi="Calibri" w:cs="Calibri"/>
                <w:color w:val="000000"/>
                <w:kern w:val="24"/>
              </w:rPr>
              <w:t>sages-femmes</w:t>
            </w:r>
            <w:proofErr w:type="spellEnd"/>
            <w:r w:rsidRPr="00A74D5A">
              <w:rPr>
                <w:rFonts w:ascii="Calibri" w:hAnsi="Calibri" w:cs="Calibri"/>
                <w:color w:val="000000"/>
                <w:kern w:val="24"/>
              </w:rPr>
              <w:t>)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C83F9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100%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FC378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125%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AAE87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150%</w:t>
            </w:r>
          </w:p>
        </w:tc>
      </w:tr>
      <w:tr w:rsidR="00A74D5A" w:rsidRPr="00A74D5A" w14:paraId="35C81369" w14:textId="77777777" w:rsidTr="00A74D5A">
        <w:trPr>
          <w:gridAfter w:val="1"/>
          <w:wAfter w:w="40" w:type="dxa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877F7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 xml:space="preserve">Honoraires de séances d'accompagnement psychologique </w:t>
            </w: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(article L162-58-1 CSS)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F1772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100%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34CA7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100%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06D25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100%</w:t>
            </w:r>
          </w:p>
        </w:tc>
      </w:tr>
      <w:tr w:rsidR="00A74D5A" w:rsidRPr="00A74D5A" w14:paraId="63D4F146" w14:textId="77777777" w:rsidTr="00A74D5A">
        <w:trPr>
          <w:gridAfter w:val="1"/>
          <w:wAfter w:w="40" w:type="dxa"/>
          <w:trHeight w:val="263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D7D5B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Analyse et examens de laboratoires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F0092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100%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5CC30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125%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71D88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150%</w:t>
            </w:r>
          </w:p>
        </w:tc>
      </w:tr>
      <w:tr w:rsidR="00A74D5A" w:rsidRPr="00A74D5A" w14:paraId="3FE5CE08" w14:textId="77777777" w:rsidTr="00A74D5A">
        <w:trPr>
          <w:gridAfter w:val="1"/>
          <w:wAfter w:w="40" w:type="dxa"/>
          <w:trHeight w:val="259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908D5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Médicaments (tous les niveaux de remboursements par l'Assurance maladie)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4BDA0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100%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B92D7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100%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D3BA3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100%</w:t>
            </w:r>
          </w:p>
        </w:tc>
      </w:tr>
      <w:tr w:rsidR="00A74D5A" w:rsidRPr="00A74D5A" w14:paraId="7055D3EA" w14:textId="77777777" w:rsidTr="00A74D5A">
        <w:trPr>
          <w:gridAfter w:val="1"/>
          <w:wAfter w:w="40" w:type="dxa"/>
          <w:trHeight w:hRule="exact" w:val="340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DDF5F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Substituts nicotiniques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F30E2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150 €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2FAD5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150 €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DA814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150 €</w:t>
            </w:r>
          </w:p>
        </w:tc>
      </w:tr>
      <w:tr w:rsidR="00A74D5A" w:rsidRPr="00A74D5A" w14:paraId="09D1CFE0" w14:textId="77777777" w:rsidTr="00A74D5A">
        <w:trPr>
          <w:gridAfter w:val="1"/>
          <w:wAfter w:w="40" w:type="dxa"/>
          <w:trHeight w:val="207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FB13E" w14:textId="77777777" w:rsidR="00A74D5A" w:rsidRPr="00A74D5A" w:rsidRDefault="00A74D5A" w:rsidP="00A74D5A">
            <w:pPr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 xml:space="preserve">Ensemble du matériel médical </w:t>
            </w:r>
            <w:r w:rsidRPr="00A74D5A">
              <w:rPr>
                <w:rFonts w:ascii="Calibri" w:hAnsi="Calibri" w:cs="Calibri"/>
                <w:color w:val="000000"/>
                <w:kern w:val="24"/>
                <w:sz w:val="12"/>
                <w:szCs w:val="12"/>
              </w:rPr>
              <w:t xml:space="preserve">(hors dentaire, optique, auditif) </w:t>
            </w: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sur la liste des produits et prestations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F6D78" w14:textId="77777777" w:rsidR="00A74D5A" w:rsidRPr="00A74D5A" w:rsidRDefault="00A74D5A" w:rsidP="00A74D5A">
            <w:pPr>
              <w:jc w:val="center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200%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7552F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300%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BB594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400%</w:t>
            </w:r>
          </w:p>
        </w:tc>
      </w:tr>
      <w:tr w:rsidR="00A74D5A" w:rsidRPr="00A74D5A" w14:paraId="26FDDA6D" w14:textId="77777777" w:rsidTr="00A74D5A">
        <w:trPr>
          <w:gridAfter w:val="1"/>
          <w:wAfter w:w="40" w:type="dxa"/>
          <w:trHeight w:val="190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0876F" w14:textId="77777777" w:rsidR="00A74D5A" w:rsidRPr="00A74D5A" w:rsidRDefault="00A74D5A" w:rsidP="00A74D5A">
            <w:pPr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7"/>
                <w:szCs w:val="17"/>
              </w:rPr>
              <w:t>Pharmacie homéopathique (par an)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89CF7" w14:textId="77777777" w:rsidR="00A74D5A" w:rsidRPr="00A74D5A" w:rsidRDefault="00A74D5A" w:rsidP="00A74D5A">
            <w:pPr>
              <w:jc w:val="center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50 €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AA24C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75 €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0D08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100 €</w:t>
            </w:r>
          </w:p>
        </w:tc>
      </w:tr>
      <w:tr w:rsidR="00A74D5A" w:rsidRPr="00A74D5A" w14:paraId="2BC6F807" w14:textId="77777777" w:rsidTr="00A74D5A">
        <w:trPr>
          <w:gridAfter w:val="1"/>
          <w:wAfter w:w="40" w:type="dxa"/>
          <w:trHeight w:val="200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15E70" w14:textId="77777777" w:rsidR="00A74D5A" w:rsidRPr="00A74D5A" w:rsidRDefault="00A74D5A" w:rsidP="00A74D5A">
            <w:pPr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  <w:sz w:val="17"/>
                <w:szCs w:val="17"/>
              </w:rPr>
              <w:t>Médecines douces (par an)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0DC88" w14:textId="77777777" w:rsidR="00A74D5A" w:rsidRPr="00A74D5A" w:rsidRDefault="00A74D5A" w:rsidP="00A74D5A">
            <w:pPr>
              <w:jc w:val="center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100 €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93256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150 €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CDA7E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200 €</w:t>
            </w:r>
          </w:p>
        </w:tc>
      </w:tr>
      <w:tr w:rsidR="00A74D5A" w:rsidRPr="00A74D5A" w14:paraId="4BD084F2" w14:textId="77777777" w:rsidTr="00A74D5A">
        <w:trPr>
          <w:gridAfter w:val="1"/>
          <w:wAfter w:w="40" w:type="dxa"/>
          <w:trHeight w:val="271"/>
        </w:trPr>
        <w:tc>
          <w:tcPr>
            <w:tcW w:w="9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42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25FFBC" w14:textId="77777777" w:rsidR="00A74D5A" w:rsidRPr="00A74D5A" w:rsidRDefault="00A74D5A" w:rsidP="00A74D5A">
            <w:pPr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b/>
                <w:bCs/>
                <w:color w:val="FFFFFF"/>
                <w:kern w:val="24"/>
                <w:sz w:val="18"/>
                <w:szCs w:val="18"/>
              </w:rPr>
              <w:t>Hospitalisation médicale, chirurgicale et maternité</w:t>
            </w:r>
          </w:p>
        </w:tc>
      </w:tr>
      <w:tr w:rsidR="00A74D5A" w:rsidRPr="00A74D5A" w14:paraId="084CCC99" w14:textId="77777777" w:rsidTr="00A74D5A">
        <w:trPr>
          <w:gridAfter w:val="1"/>
          <w:wAfter w:w="40" w:type="dxa"/>
          <w:trHeight w:val="259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87223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Honoraires médicaux &amp; chirurgicaux - Praticien adhérent à un DPTAM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F784B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150%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684FA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200%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83958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250%</w:t>
            </w:r>
          </w:p>
        </w:tc>
      </w:tr>
      <w:tr w:rsidR="00A74D5A" w:rsidRPr="00A74D5A" w14:paraId="31BAB56D" w14:textId="77777777" w:rsidTr="00A74D5A">
        <w:trPr>
          <w:gridAfter w:val="1"/>
          <w:wAfter w:w="40" w:type="dxa"/>
          <w:trHeight w:val="259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C514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Honoraires médicaux &amp; chirurgicaux - Praticien non adhérent à un DPTAM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24C49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130%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552F4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180%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C2A97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200%</w:t>
            </w:r>
          </w:p>
        </w:tc>
      </w:tr>
      <w:tr w:rsidR="00A74D5A" w:rsidRPr="00A74D5A" w14:paraId="0E0C03DF" w14:textId="77777777" w:rsidTr="00A74D5A">
        <w:trPr>
          <w:gridAfter w:val="1"/>
          <w:wAfter w:w="40" w:type="dxa"/>
          <w:trHeight w:val="259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F6E1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Actes de spécialités - Praticien adhérent à un DPTAM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1FF3D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150%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99768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200%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25F39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250%</w:t>
            </w:r>
          </w:p>
        </w:tc>
      </w:tr>
      <w:tr w:rsidR="00A74D5A" w:rsidRPr="00A74D5A" w14:paraId="7736A37C" w14:textId="77777777" w:rsidTr="00A74D5A">
        <w:trPr>
          <w:gridAfter w:val="1"/>
          <w:wAfter w:w="40" w:type="dxa"/>
          <w:trHeight w:val="259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46B8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Actes de spécialités - Praticien non adhérent à un DPTAM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EF055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130%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6F7E0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180%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FFDC2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200%</w:t>
            </w:r>
          </w:p>
        </w:tc>
      </w:tr>
      <w:tr w:rsidR="00A74D5A" w:rsidRPr="00A74D5A" w14:paraId="24FBACFA" w14:textId="77777777" w:rsidTr="00A74D5A">
        <w:trPr>
          <w:gridAfter w:val="1"/>
          <w:wAfter w:w="40" w:type="dxa"/>
          <w:trHeight w:val="271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5DD0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 xml:space="preserve">Forfait chambre particulière </w:t>
            </w: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(par jour en durée non limitée)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1BD2A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50 €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F4D5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65 €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783E5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80 €</w:t>
            </w:r>
          </w:p>
        </w:tc>
      </w:tr>
      <w:tr w:rsidR="00A74D5A" w:rsidRPr="00A74D5A" w14:paraId="6E1D05D9" w14:textId="77777777" w:rsidTr="00A74D5A">
        <w:trPr>
          <w:gridAfter w:val="1"/>
          <w:wAfter w:w="40" w:type="dxa"/>
          <w:trHeight w:val="271"/>
        </w:trPr>
        <w:tc>
          <w:tcPr>
            <w:tcW w:w="6380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C2EB" w14:textId="77777777" w:rsidR="00A74D5A" w:rsidRPr="00A74D5A" w:rsidRDefault="00A74D5A" w:rsidP="00A74D5A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 xml:space="preserve">Forfait frais accompagnant enfant moins de 16 ans </w:t>
            </w:r>
            <w:r w:rsidRPr="00A74D5A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(par jour et limité à 60 jours)</w:t>
            </w:r>
          </w:p>
        </w:tc>
        <w:tc>
          <w:tcPr>
            <w:tcW w:w="110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D91E2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30 €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23CC7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35 €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2888A" w14:textId="77777777" w:rsidR="00A74D5A" w:rsidRPr="00A74D5A" w:rsidRDefault="00A74D5A" w:rsidP="00A74D5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74D5A">
              <w:rPr>
                <w:rFonts w:ascii="Calibri" w:hAnsi="Calibri" w:cs="Calibri"/>
                <w:color w:val="000000"/>
                <w:kern w:val="24"/>
              </w:rPr>
              <w:t>40 €</w:t>
            </w:r>
          </w:p>
        </w:tc>
      </w:tr>
      <w:tr w:rsidR="00A74D5A" w:rsidRPr="00A74D5A" w14:paraId="61345A64" w14:textId="77777777" w:rsidTr="00A74D5A">
        <w:trPr>
          <w:gridAfter w:val="1"/>
          <w:wAfter w:w="40" w:type="dxa"/>
          <w:trHeight w:hRule="exact" w:val="227"/>
        </w:trPr>
        <w:tc>
          <w:tcPr>
            <w:tcW w:w="9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FC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DD7093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74D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OPTIQUE </w:t>
            </w:r>
          </w:p>
        </w:tc>
      </w:tr>
      <w:tr w:rsidR="00A74D5A" w:rsidRPr="00A74D5A" w14:paraId="676CA3F6" w14:textId="77777777" w:rsidTr="00A74D5A">
        <w:trPr>
          <w:gridAfter w:val="1"/>
          <w:wAfter w:w="40" w:type="dxa"/>
          <w:trHeight w:hRule="exact" w:val="261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A7DD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Remboursement de l'équipement (limitée à 100€ pour la monture)</w:t>
            </w:r>
          </w:p>
        </w:tc>
        <w:tc>
          <w:tcPr>
            <w:tcW w:w="1111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09497" w14:textId="738A80D2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12D62" w14:textId="237CEC35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70236" w14:textId="0A7E60BC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4D5A" w:rsidRPr="00A74D5A" w14:paraId="617479AD" w14:textId="77777777" w:rsidTr="00A74D5A">
        <w:trPr>
          <w:gridAfter w:val="1"/>
          <w:wAfter w:w="40" w:type="dxa"/>
          <w:trHeight w:hRule="exact" w:val="261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061C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a) Equipement à verres simples</w:t>
            </w:r>
          </w:p>
        </w:tc>
        <w:tc>
          <w:tcPr>
            <w:tcW w:w="1111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62FAB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150 €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FA89C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250 €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43B51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300 €</w:t>
            </w:r>
          </w:p>
        </w:tc>
      </w:tr>
      <w:tr w:rsidR="00A74D5A" w:rsidRPr="00A74D5A" w14:paraId="0F5EE85D" w14:textId="77777777" w:rsidTr="00A74D5A">
        <w:trPr>
          <w:gridAfter w:val="1"/>
          <w:wAfter w:w="40" w:type="dxa"/>
          <w:trHeight w:hRule="exact" w:val="261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C73A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b) Equipement avec un verre mentionné au a) et un verre mentionné au c)</w:t>
            </w:r>
          </w:p>
        </w:tc>
        <w:tc>
          <w:tcPr>
            <w:tcW w:w="1111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3CCB2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225 €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08D39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375 €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6A544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450 €</w:t>
            </w:r>
          </w:p>
        </w:tc>
      </w:tr>
      <w:tr w:rsidR="00A74D5A" w:rsidRPr="00A74D5A" w14:paraId="363C00A4" w14:textId="77777777" w:rsidTr="00A74D5A">
        <w:trPr>
          <w:gridAfter w:val="1"/>
          <w:wAfter w:w="40" w:type="dxa"/>
          <w:trHeight w:hRule="exact" w:val="23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F646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c) Equipement à verres complexes</w:t>
            </w:r>
          </w:p>
        </w:tc>
        <w:tc>
          <w:tcPr>
            <w:tcW w:w="1111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8C801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300 €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D8968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500 €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D39B8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600 €</w:t>
            </w:r>
          </w:p>
        </w:tc>
      </w:tr>
      <w:tr w:rsidR="00A74D5A" w:rsidRPr="00A74D5A" w14:paraId="4C109486" w14:textId="77777777" w:rsidTr="00A74D5A">
        <w:trPr>
          <w:gridAfter w:val="1"/>
          <w:wAfter w:w="40" w:type="dxa"/>
          <w:trHeight w:hRule="exact" w:val="261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6148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Frais de lentilles remboursées (par an et par bénéficiaire) en complément du régime obligatoire. Cumulable avec le forfait lunettes</w:t>
            </w:r>
          </w:p>
        </w:tc>
        <w:tc>
          <w:tcPr>
            <w:tcW w:w="1111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DDF7F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150 €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3EAE6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200 €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73246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250 €</w:t>
            </w:r>
          </w:p>
        </w:tc>
      </w:tr>
      <w:tr w:rsidR="00A74D5A" w:rsidRPr="00A74D5A" w14:paraId="782178D6" w14:textId="77777777" w:rsidTr="00A74D5A">
        <w:trPr>
          <w:gridAfter w:val="1"/>
          <w:wAfter w:w="40" w:type="dxa"/>
          <w:trHeight w:hRule="exact" w:val="272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C481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Frais de lentilles non remboursées (par an et par bénéficiaire)</w:t>
            </w:r>
          </w:p>
        </w:tc>
        <w:tc>
          <w:tcPr>
            <w:tcW w:w="1111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54AF3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150 €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92E0F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150 €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8D0DD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200 €</w:t>
            </w:r>
          </w:p>
        </w:tc>
      </w:tr>
      <w:tr w:rsidR="00A74D5A" w:rsidRPr="00A74D5A" w14:paraId="2F39CA33" w14:textId="77777777" w:rsidTr="00A74D5A">
        <w:trPr>
          <w:gridAfter w:val="1"/>
          <w:wAfter w:w="40" w:type="dxa"/>
          <w:trHeight w:hRule="exact" w:val="272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9FAE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Chirurgie de l'œil (par œil)</w:t>
            </w:r>
          </w:p>
        </w:tc>
        <w:tc>
          <w:tcPr>
            <w:tcW w:w="1111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BAC74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200 €</w:t>
            </w:r>
          </w:p>
        </w:tc>
        <w:tc>
          <w:tcPr>
            <w:tcW w:w="1140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3BA99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300 €</w:t>
            </w:r>
          </w:p>
        </w:tc>
        <w:tc>
          <w:tcPr>
            <w:tcW w:w="102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A8554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400 €</w:t>
            </w:r>
          </w:p>
        </w:tc>
      </w:tr>
      <w:tr w:rsidR="00A74D5A" w:rsidRPr="00A74D5A" w14:paraId="765DB8B7" w14:textId="77777777" w:rsidTr="00A74D5A">
        <w:trPr>
          <w:trHeight w:hRule="exact" w:val="210"/>
        </w:trPr>
        <w:tc>
          <w:tcPr>
            <w:tcW w:w="96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FC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41C636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74D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DENTAIRE</w:t>
            </w:r>
          </w:p>
        </w:tc>
      </w:tr>
      <w:tr w:rsidR="00A74D5A" w:rsidRPr="00A74D5A" w14:paraId="3EE718E7" w14:textId="77777777" w:rsidTr="00A74D5A">
        <w:trPr>
          <w:trHeight w:hRule="exact" w:val="221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400B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Prestations remboursées par l'Assurance Maladie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995B9" w14:textId="2D51B79B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1CF17" w14:textId="32FD8EB3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2B358" w14:textId="44583741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4D5A" w:rsidRPr="00A74D5A" w14:paraId="5074C289" w14:textId="77777777" w:rsidTr="00A74D5A">
        <w:trPr>
          <w:trHeight w:hRule="exact" w:val="221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318E7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Honoraires - Soins dentaires praticiens adhérent à un DPTAM</w:t>
            </w:r>
          </w:p>
        </w:tc>
        <w:tc>
          <w:tcPr>
            <w:tcW w:w="1131" w:type="dxa"/>
            <w:gridSpan w:val="3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F3E97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11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11D8C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125%</w:t>
            </w:r>
          </w:p>
        </w:tc>
        <w:tc>
          <w:tcPr>
            <w:tcW w:w="106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72C8C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150%</w:t>
            </w:r>
          </w:p>
        </w:tc>
      </w:tr>
      <w:tr w:rsidR="00A74D5A" w:rsidRPr="00A74D5A" w14:paraId="7BEF3966" w14:textId="77777777" w:rsidTr="00A74D5A">
        <w:trPr>
          <w:trHeight w:hRule="exact" w:val="221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57ED25" w14:textId="71719D1A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Honoraires - Soins dentaires non adhérent à un DPTAM</w:t>
            </w:r>
          </w:p>
        </w:tc>
        <w:tc>
          <w:tcPr>
            <w:tcW w:w="1131" w:type="dxa"/>
            <w:gridSpan w:val="3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16316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11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2F0C7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105%</w:t>
            </w:r>
          </w:p>
        </w:tc>
        <w:tc>
          <w:tcPr>
            <w:tcW w:w="106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BB519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130%</w:t>
            </w:r>
          </w:p>
        </w:tc>
      </w:tr>
      <w:tr w:rsidR="00A74D5A" w:rsidRPr="00A74D5A" w14:paraId="2D061718" w14:textId="77777777" w:rsidTr="00A74D5A">
        <w:trPr>
          <w:trHeight w:hRule="exact" w:val="221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9FC89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Traitement d'orthodontie</w:t>
            </w:r>
          </w:p>
        </w:tc>
        <w:tc>
          <w:tcPr>
            <w:tcW w:w="1131" w:type="dxa"/>
            <w:gridSpan w:val="3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9DEA0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200%</w:t>
            </w:r>
          </w:p>
        </w:tc>
        <w:tc>
          <w:tcPr>
            <w:tcW w:w="11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E6535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300%</w:t>
            </w:r>
          </w:p>
        </w:tc>
        <w:tc>
          <w:tcPr>
            <w:tcW w:w="106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D8E3A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400%</w:t>
            </w:r>
          </w:p>
        </w:tc>
      </w:tr>
      <w:tr w:rsidR="00A74D5A" w:rsidRPr="00A74D5A" w14:paraId="073D4BF9" w14:textId="77777777" w:rsidTr="00A74D5A">
        <w:trPr>
          <w:trHeight w:hRule="exact" w:val="221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0CD42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Prothèses dentaires </w:t>
            </w:r>
            <w:r w:rsidRPr="00A74D5A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(y compris inlays-onlays et inlays </w:t>
            </w:r>
            <w:proofErr w:type="spellStart"/>
            <w:r w:rsidRPr="00A74D5A">
              <w:rPr>
                <w:rFonts w:ascii="Arial" w:hAnsi="Arial" w:cs="Arial"/>
                <w:color w:val="000000" w:themeColor="text1"/>
                <w:sz w:val="13"/>
                <w:szCs w:val="13"/>
              </w:rPr>
              <w:t>core</w:t>
            </w:r>
            <w:proofErr w:type="spellEnd"/>
            <w:r w:rsidRPr="00A74D5A">
              <w:rPr>
                <w:rFonts w:ascii="Arial" w:hAnsi="Arial" w:cs="Arial"/>
                <w:color w:val="000000" w:themeColor="text1"/>
                <w:sz w:val="13"/>
                <w:szCs w:val="13"/>
              </w:rPr>
              <w:t>)</w:t>
            </w: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aux tarifs maîtrisés ou libres</w:t>
            </w:r>
          </w:p>
        </w:tc>
        <w:tc>
          <w:tcPr>
            <w:tcW w:w="1131" w:type="dxa"/>
            <w:gridSpan w:val="3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F3923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200%</w:t>
            </w:r>
          </w:p>
        </w:tc>
        <w:tc>
          <w:tcPr>
            <w:tcW w:w="11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FDD96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300%</w:t>
            </w:r>
          </w:p>
        </w:tc>
        <w:tc>
          <w:tcPr>
            <w:tcW w:w="106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4B695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400%</w:t>
            </w:r>
          </w:p>
        </w:tc>
      </w:tr>
      <w:tr w:rsidR="00A74D5A" w:rsidRPr="00A74D5A" w14:paraId="2F75699A" w14:textId="77777777" w:rsidTr="00A74D5A">
        <w:trPr>
          <w:trHeight w:hRule="exact" w:val="221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3AC4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Prestations non remboursées par l'Assurance Maladie</w:t>
            </w:r>
          </w:p>
        </w:tc>
        <w:tc>
          <w:tcPr>
            <w:tcW w:w="1131" w:type="dxa"/>
            <w:gridSpan w:val="3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34A98" w14:textId="074C845F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17772" w14:textId="1D7ED621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01C2A" w14:textId="25E96A82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4D5A" w:rsidRPr="00A74D5A" w14:paraId="74658A4B" w14:textId="77777777" w:rsidTr="00A74D5A">
        <w:trPr>
          <w:trHeight w:hRule="exact" w:val="221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0F39D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Traitement d'orthodontie (par semestre)</w:t>
            </w:r>
          </w:p>
        </w:tc>
        <w:tc>
          <w:tcPr>
            <w:tcW w:w="1131" w:type="dxa"/>
            <w:gridSpan w:val="3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EB07F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200 €</w:t>
            </w:r>
          </w:p>
        </w:tc>
        <w:tc>
          <w:tcPr>
            <w:tcW w:w="11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59F2E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300 €</w:t>
            </w:r>
          </w:p>
        </w:tc>
        <w:tc>
          <w:tcPr>
            <w:tcW w:w="106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84D2E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400 €</w:t>
            </w:r>
          </w:p>
        </w:tc>
      </w:tr>
      <w:tr w:rsidR="00A74D5A" w:rsidRPr="00A74D5A" w14:paraId="3940482F" w14:textId="77777777" w:rsidTr="00A74D5A">
        <w:trPr>
          <w:trHeight w:hRule="exact" w:val="221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4781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Parodontologie (par an)</w:t>
            </w:r>
          </w:p>
        </w:tc>
        <w:tc>
          <w:tcPr>
            <w:tcW w:w="1131" w:type="dxa"/>
            <w:gridSpan w:val="3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F29CE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100 €</w:t>
            </w:r>
          </w:p>
        </w:tc>
        <w:tc>
          <w:tcPr>
            <w:tcW w:w="112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3AD1C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250 €</w:t>
            </w:r>
          </w:p>
        </w:tc>
        <w:tc>
          <w:tcPr>
            <w:tcW w:w="1060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4ECE1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350 €</w:t>
            </w:r>
          </w:p>
        </w:tc>
      </w:tr>
      <w:tr w:rsidR="00A74D5A" w:rsidRPr="00A74D5A" w14:paraId="76F80FA5" w14:textId="77777777" w:rsidTr="00A74D5A">
        <w:trPr>
          <w:trHeight w:hRule="exact" w:val="221"/>
        </w:trPr>
        <w:tc>
          <w:tcPr>
            <w:tcW w:w="6369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01BF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Implants (forfait par implant limité à 3 implants / an)</w:t>
            </w:r>
          </w:p>
        </w:tc>
        <w:tc>
          <w:tcPr>
            <w:tcW w:w="1131" w:type="dxa"/>
            <w:gridSpan w:val="3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5F1F4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100 €</w:t>
            </w:r>
          </w:p>
        </w:tc>
        <w:tc>
          <w:tcPr>
            <w:tcW w:w="112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FD0F8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300 €</w:t>
            </w:r>
          </w:p>
        </w:tc>
        <w:tc>
          <w:tcPr>
            <w:tcW w:w="1060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07DD4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500 €</w:t>
            </w:r>
          </w:p>
        </w:tc>
      </w:tr>
      <w:tr w:rsidR="00A74D5A" w:rsidRPr="00A74D5A" w14:paraId="4C5F6B9A" w14:textId="77777777" w:rsidTr="00A74D5A">
        <w:trPr>
          <w:trHeight w:hRule="exact" w:val="210"/>
        </w:trPr>
        <w:tc>
          <w:tcPr>
            <w:tcW w:w="96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FC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7D20C8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74D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AIDES AUDITIVES -</w:t>
            </w:r>
            <w:r w:rsidRPr="00A74D5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La garantie s’applique aux frais exposés pour l’acquisition d’une aide auditive par période de 4 ans.</w:t>
            </w:r>
          </w:p>
        </w:tc>
      </w:tr>
      <w:tr w:rsidR="00A74D5A" w:rsidRPr="00A74D5A" w14:paraId="36602D30" w14:textId="77777777" w:rsidTr="00A74D5A">
        <w:trPr>
          <w:trHeight w:hRule="exact" w:val="221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CFB6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Remboursement par aide auditive assuré de moins de 20 ans</w:t>
            </w: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13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027A7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1 500 €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DDD6E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1 500 €</w:t>
            </w:r>
          </w:p>
        </w:tc>
        <w:tc>
          <w:tcPr>
            <w:tcW w:w="106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47B6E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1 500 €</w:t>
            </w:r>
          </w:p>
        </w:tc>
      </w:tr>
      <w:tr w:rsidR="00A74D5A" w:rsidRPr="00A74D5A" w14:paraId="04AD801A" w14:textId="77777777" w:rsidTr="00A74D5A">
        <w:trPr>
          <w:trHeight w:hRule="exact" w:val="221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5897" w14:textId="77777777" w:rsidR="00A74D5A" w:rsidRPr="00A74D5A" w:rsidRDefault="00A74D5A" w:rsidP="00A74D5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Remboursement par aide auditive assuré de plus de 20 ans</w:t>
            </w:r>
          </w:p>
        </w:tc>
        <w:tc>
          <w:tcPr>
            <w:tcW w:w="11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D5DA4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1 000 €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E2CAD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1 250 €</w:t>
            </w:r>
          </w:p>
        </w:tc>
        <w:tc>
          <w:tcPr>
            <w:tcW w:w="10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4C95B" w14:textId="77777777" w:rsidR="00A74D5A" w:rsidRPr="00A74D5A" w:rsidRDefault="00A74D5A" w:rsidP="00A74D5A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4D5A">
              <w:rPr>
                <w:rFonts w:ascii="Arial" w:hAnsi="Arial" w:cs="Arial"/>
                <w:color w:val="000000" w:themeColor="text1"/>
                <w:sz w:val="18"/>
                <w:szCs w:val="18"/>
              </w:rPr>
              <w:t>1 500 €</w:t>
            </w:r>
          </w:p>
        </w:tc>
      </w:tr>
    </w:tbl>
    <w:p w14:paraId="45611393" w14:textId="2471226E" w:rsidR="00265729" w:rsidRPr="00A74D5A" w:rsidRDefault="00265729" w:rsidP="008A2A27">
      <w:pPr>
        <w:spacing w:after="160" w:line="259" w:lineRule="auto"/>
        <w:rPr>
          <w:rFonts w:ascii="Arial" w:hAnsi="Arial" w:cs="Arial"/>
          <w:color w:val="FFFFFF" w:themeColor="background1"/>
          <w:sz w:val="18"/>
          <w:szCs w:val="18"/>
        </w:rPr>
      </w:pPr>
    </w:p>
    <w:sectPr w:rsidR="00265729" w:rsidRPr="00A74D5A" w:rsidSect="00A74D5A">
      <w:headerReference w:type="default" r:id="rId9"/>
      <w:footerReference w:type="default" r:id="rId10"/>
      <w:pgSz w:w="11906" w:h="16838"/>
      <w:pgMar w:top="709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4FFE" w14:textId="77777777" w:rsidR="00100263" w:rsidRDefault="00100263" w:rsidP="00737E7E">
      <w:r>
        <w:separator/>
      </w:r>
    </w:p>
  </w:endnote>
  <w:endnote w:type="continuationSeparator" w:id="0">
    <w:p w14:paraId="1FC59187" w14:textId="77777777" w:rsidR="00100263" w:rsidRDefault="00100263" w:rsidP="0073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3381" w14:textId="477B82C7" w:rsidR="00031663" w:rsidRDefault="00031663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3FF875" wp14:editId="2B83E0ED">
          <wp:simplePos x="0" y="0"/>
          <wp:positionH relativeFrom="column">
            <wp:posOffset>-4445</wp:posOffset>
          </wp:positionH>
          <wp:positionV relativeFrom="paragraph">
            <wp:posOffset>-381000</wp:posOffset>
          </wp:positionV>
          <wp:extent cx="1809750" cy="6762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95CC" w14:textId="05F93B58" w:rsidR="00265729" w:rsidRDefault="002657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542B" w14:textId="77777777" w:rsidR="00100263" w:rsidRDefault="00100263" w:rsidP="00737E7E">
      <w:r>
        <w:separator/>
      </w:r>
    </w:p>
  </w:footnote>
  <w:footnote w:type="continuationSeparator" w:id="0">
    <w:p w14:paraId="2B42B6C6" w14:textId="77777777" w:rsidR="00100263" w:rsidRDefault="00100263" w:rsidP="0073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2D0A" w14:textId="4F322002" w:rsidR="00265729" w:rsidRPr="00A74D5A" w:rsidRDefault="00A74D5A" w:rsidP="00A74D5A">
    <w:pPr>
      <w:spacing w:after="160" w:line="259" w:lineRule="auto"/>
      <w:jc w:val="center"/>
      <w:rPr>
        <w:rFonts w:ascii="Arial" w:hAnsi="Arial" w:cs="Arial"/>
        <w:color w:val="00577B"/>
        <w:sz w:val="18"/>
        <w:szCs w:val="18"/>
      </w:rPr>
    </w:pPr>
    <w:r>
      <w:rPr>
        <w:rFonts w:ascii="Arial" w:hAnsi="Arial" w:cs="Arial"/>
        <w:color w:val="00577B"/>
        <w:sz w:val="18"/>
        <w:szCs w:val="18"/>
      </w:rPr>
      <w:t>Convention de participation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23F33"/>
    <w:multiLevelType w:val="hybridMultilevel"/>
    <w:tmpl w:val="D1AEAD6A"/>
    <w:lvl w:ilvl="0" w:tplc="5BB48102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16955FD"/>
    <w:multiLevelType w:val="hybridMultilevel"/>
    <w:tmpl w:val="7E1EAA3E"/>
    <w:lvl w:ilvl="0" w:tplc="417CAA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E151601"/>
    <w:multiLevelType w:val="hybridMultilevel"/>
    <w:tmpl w:val="9F840844"/>
    <w:lvl w:ilvl="0" w:tplc="9168E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347288">
    <w:abstractNumId w:val="2"/>
  </w:num>
  <w:num w:numId="2" w16cid:durableId="1380402511">
    <w:abstractNumId w:val="0"/>
  </w:num>
  <w:num w:numId="3" w16cid:durableId="899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B8"/>
    <w:rsid w:val="00031663"/>
    <w:rsid w:val="00100263"/>
    <w:rsid w:val="00160176"/>
    <w:rsid w:val="00165741"/>
    <w:rsid w:val="001B0561"/>
    <w:rsid w:val="00202690"/>
    <w:rsid w:val="00250F91"/>
    <w:rsid w:val="00265729"/>
    <w:rsid w:val="002C4ABB"/>
    <w:rsid w:val="00304A74"/>
    <w:rsid w:val="0036354D"/>
    <w:rsid w:val="003B1890"/>
    <w:rsid w:val="00430BA6"/>
    <w:rsid w:val="0046065F"/>
    <w:rsid w:val="00472314"/>
    <w:rsid w:val="00486B01"/>
    <w:rsid w:val="004D2AD9"/>
    <w:rsid w:val="004E5031"/>
    <w:rsid w:val="00540730"/>
    <w:rsid w:val="0056118C"/>
    <w:rsid w:val="0056336A"/>
    <w:rsid w:val="005E1820"/>
    <w:rsid w:val="006028CF"/>
    <w:rsid w:val="006360FF"/>
    <w:rsid w:val="00673F4F"/>
    <w:rsid w:val="006B2769"/>
    <w:rsid w:val="007005EC"/>
    <w:rsid w:val="00737E7E"/>
    <w:rsid w:val="0081664B"/>
    <w:rsid w:val="00852769"/>
    <w:rsid w:val="008A2A27"/>
    <w:rsid w:val="008A5965"/>
    <w:rsid w:val="00905AA8"/>
    <w:rsid w:val="00956C0C"/>
    <w:rsid w:val="009E6415"/>
    <w:rsid w:val="00A67BCD"/>
    <w:rsid w:val="00A74D5A"/>
    <w:rsid w:val="00B508B7"/>
    <w:rsid w:val="00B714AE"/>
    <w:rsid w:val="00C067EB"/>
    <w:rsid w:val="00C6693C"/>
    <w:rsid w:val="00C822DD"/>
    <w:rsid w:val="00CA1D7B"/>
    <w:rsid w:val="00D93DB8"/>
    <w:rsid w:val="00DD0A1A"/>
    <w:rsid w:val="00E8001D"/>
    <w:rsid w:val="00E95FE5"/>
    <w:rsid w:val="00EC0F21"/>
    <w:rsid w:val="00F029DD"/>
    <w:rsid w:val="00F74A68"/>
    <w:rsid w:val="00FB20FC"/>
    <w:rsid w:val="00FC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B01D"/>
  <w15:chartTrackingRefBased/>
  <w15:docId w15:val="{A845FCE3-9530-4F56-9C49-21CB8D44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3DB8"/>
    <w:pPr>
      <w:ind w:left="720"/>
      <w:contextualSpacing/>
    </w:pPr>
  </w:style>
  <w:style w:type="character" w:customStyle="1" w:styleId="normaltextrun">
    <w:name w:val="normaltextrun"/>
    <w:basedOn w:val="Policepardfaut"/>
    <w:rsid w:val="00E8001D"/>
  </w:style>
  <w:style w:type="paragraph" w:customStyle="1" w:styleId="Default">
    <w:name w:val="Default"/>
    <w:rsid w:val="00C669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AB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ABB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5E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37E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E7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37E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7E7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508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llectivites-locales.gouv.fr/fonction-publique-territoriale/protection-sociale-complementai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FRERE Dimitri</dc:creator>
  <cp:keywords/>
  <dc:description/>
  <cp:lastModifiedBy>SAUVAGE Laurent</cp:lastModifiedBy>
  <cp:revision>14</cp:revision>
  <cp:lastPrinted>2022-10-19T10:32:00Z</cp:lastPrinted>
  <dcterms:created xsi:type="dcterms:W3CDTF">2020-09-16T12:21:00Z</dcterms:created>
  <dcterms:modified xsi:type="dcterms:W3CDTF">2025-07-29T14:48:00Z</dcterms:modified>
</cp:coreProperties>
</file>